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8D62F2">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8D62F2">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B271AB">
        <w:rPr>
          <w:rFonts w:ascii="宋体" w:hAnsi="宋体" w:hint="eastAsia"/>
          <w:b/>
          <w:bCs/>
          <w:iCs/>
          <w:sz w:val="32"/>
          <w:szCs w:val="32"/>
        </w:rPr>
        <w:t>5</w:t>
      </w:r>
      <w:r w:rsidR="00CE6F17" w:rsidRPr="00CE6F17">
        <w:rPr>
          <w:rFonts w:ascii="宋体" w:hAnsi="宋体" w:hint="eastAsia"/>
          <w:b/>
          <w:bCs/>
          <w:iCs/>
          <w:sz w:val="32"/>
          <w:szCs w:val="32"/>
        </w:rPr>
        <w:t>月</w:t>
      </w:r>
      <w:r w:rsidR="00CF65C2">
        <w:rPr>
          <w:rFonts w:ascii="宋体" w:hAnsi="宋体" w:hint="eastAsia"/>
          <w:b/>
          <w:bCs/>
          <w:iCs/>
          <w:sz w:val="32"/>
          <w:szCs w:val="32"/>
        </w:rPr>
        <w:t>21</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r w:rsidR="00CF65C2">
        <w:rPr>
          <w:rFonts w:ascii="宋体" w:hAnsi="宋体" w:hint="eastAsia"/>
          <w:b/>
          <w:bCs/>
          <w:iCs/>
          <w:sz w:val="32"/>
          <w:szCs w:val="32"/>
        </w:rPr>
        <w:t>（</w:t>
      </w:r>
      <w:r w:rsidR="00891BC8">
        <w:rPr>
          <w:rFonts w:ascii="宋体" w:hAnsi="宋体" w:hint="eastAsia"/>
          <w:b/>
          <w:bCs/>
          <w:iCs/>
          <w:sz w:val="32"/>
          <w:szCs w:val="32"/>
        </w:rPr>
        <w:t>二</w:t>
      </w:r>
      <w:r w:rsidR="00CF65C2">
        <w:rPr>
          <w:rFonts w:ascii="宋体" w:hAnsi="宋体" w:hint="eastAsia"/>
          <w:b/>
          <w:bCs/>
          <w:iCs/>
          <w:sz w:val="32"/>
          <w:szCs w:val="32"/>
        </w:rPr>
        <w:t>）</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w:t>
      </w:r>
      <w:r w:rsidR="00D246EE">
        <w:rPr>
          <w:rFonts w:ascii="宋体" w:hAnsi="宋体" w:hint="eastAsia"/>
          <w:bCs/>
          <w:iCs/>
          <w:sz w:val="24"/>
          <w:szCs w:val="24"/>
        </w:rPr>
        <w:t>1</w:t>
      </w:r>
      <w:r w:rsidR="00891BC8">
        <w:rPr>
          <w:rFonts w:ascii="宋体" w:hAnsi="宋体" w:hint="eastAsia"/>
          <w:bCs/>
          <w:iCs/>
          <w:sz w:val="24"/>
          <w:szCs w:val="24"/>
        </w:rPr>
        <w:t>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891BC8"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Pr="00891BC8" w:rsidRDefault="00891BC8" w:rsidP="00B271AB">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2E5421">
              <w:rPr>
                <w:rFonts w:ascii="宋体" w:hAnsi="宋体" w:hint="eastAsia"/>
                <w:sz w:val="24"/>
                <w:szCs w:val="24"/>
              </w:rPr>
              <w:t>其他</w:t>
            </w:r>
            <w:r w:rsidR="0017136E">
              <w:rPr>
                <w:rFonts w:ascii="宋体" w:hAnsi="宋体" w:hint="eastAsia"/>
                <w:sz w:val="24"/>
                <w:szCs w:val="24"/>
              </w:rPr>
              <w:t xml:space="preserve"> </w:t>
            </w:r>
            <w:r>
              <w:rPr>
                <w:rFonts w:ascii="宋体" w:hAnsi="宋体" w:hint="eastAsia"/>
                <w:sz w:val="24"/>
                <w:szCs w:val="24"/>
                <w:u w:val="single"/>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891BC8" w:rsidRPr="00891BC8" w:rsidRDefault="00891BC8" w:rsidP="00891BC8">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 xml:space="preserve">广发证券 谢璐 田乐蒙 邓思艺、广发自营 彭哲远、星石投资 陈飞、上投摩根 孙芳、鑫元基金 李彪、西部利得基金 梁晓明、民森投资 刘倩、长江养老 王晶、水相投资 刘杰文、招商基金 </w:t>
            </w:r>
            <w:r w:rsidRPr="00891BC8">
              <w:rPr>
                <w:rFonts w:asciiTheme="minorEastAsia" w:eastAsiaTheme="minorEastAsia" w:hAnsiTheme="minorEastAsia" w:hint="eastAsia"/>
                <w:color w:val="333333"/>
                <w:kern w:val="0"/>
                <w:szCs w:val="21"/>
              </w:rPr>
              <w:t>钟贇</w:t>
            </w:r>
            <w:r>
              <w:rPr>
                <w:rFonts w:asciiTheme="minorEastAsia" w:eastAsiaTheme="minorEastAsia" w:hAnsiTheme="minorEastAsia" w:hint="eastAsia"/>
                <w:color w:val="333333"/>
                <w:kern w:val="0"/>
                <w:szCs w:val="21"/>
              </w:rPr>
              <w:t>、幻方量化 柴伟 易际泉、鹏华基金 程卿云、彤源投资 左艾眉、国信证券 章耀、太平养老 赵宇、中金资管 张翔、中信资本 张大志、珠海阿巴马资产管理 梁文正、益民基金 赵若琼、国泰 胡松、进门财经 邓慧琳、</w:t>
            </w:r>
            <w:r w:rsidRPr="00891BC8">
              <w:rPr>
                <w:rFonts w:asciiTheme="minorEastAsia" w:eastAsiaTheme="minorEastAsia" w:hAnsiTheme="minorEastAsia" w:hint="eastAsia"/>
                <w:color w:val="333333"/>
                <w:kern w:val="0"/>
                <w:szCs w:val="21"/>
              </w:rPr>
              <w:t>翙鹏投资管理</w:t>
            </w:r>
            <w:r>
              <w:rPr>
                <w:rFonts w:asciiTheme="minorEastAsia" w:eastAsiaTheme="minorEastAsia" w:hAnsiTheme="minorEastAsia" w:hint="eastAsia"/>
                <w:color w:val="333333"/>
                <w:kern w:val="0"/>
                <w:szCs w:val="21"/>
              </w:rPr>
              <w:t xml:space="preserve"> 金辉 夏志平、</w:t>
            </w:r>
            <w:r w:rsidRPr="00891BC8">
              <w:rPr>
                <w:rFonts w:asciiTheme="minorEastAsia" w:eastAsiaTheme="minorEastAsia" w:hAnsiTheme="minorEastAsia"/>
                <w:color w:val="333333"/>
                <w:kern w:val="0"/>
                <w:szCs w:val="21"/>
              </w:rPr>
              <w:t>Feng He Fund Management</w:t>
            </w:r>
            <w:r>
              <w:rPr>
                <w:rFonts w:asciiTheme="minorEastAsia" w:eastAsiaTheme="minorEastAsia" w:hAnsiTheme="minorEastAsia" w:hint="eastAsia"/>
                <w:color w:val="333333"/>
                <w:kern w:val="0"/>
                <w:szCs w:val="21"/>
              </w:rPr>
              <w:t xml:space="preserve"> 李树荣、施罗德投资管理 严蓓娜、英睿投资 马智琴、丁涛、怀新企业投资顾问 刘雨峰、郭和资产 陈文敏、富安达基金 路旭、中银资管 白冰洋、中安汇富资本 截春平、益菁汇 吴美林、正享投资管理 甘欧阳、Jacky、正大光明投资 赵宇、淳厚基金 杨煜城、前海固禾资产 纪晓玲、上海秋阳 郑捷、兴业自营 廖辰轩 吴玉林、中银资管 赵颖芳、大成基金 王晶晶、诺安基金 王晴、中银资管 吴文钊、太平基金 卢文汉、马毛毛、中信建投 黄俊豪、安邦资产 谢吉、丹羿投资 张昭丞、博远基金 李慧杰、万家基金 李黎亚、东吴证券 滕越、益民基金 王聪颖、华安基金 孔涛、平安资本 田拓、华泰资产 逯海燕、国寿安保基金 李丹、西部证券 冯先涛、国联安 刘畅、交银施罗德基金 郭斐、澹易投资 罗林、长盛基金 赵雅薇、银华基金 苏静然、海富通 张书恺、泰康资产 </w:t>
            </w:r>
            <w:r>
              <w:rPr>
                <w:rFonts w:asciiTheme="minorEastAsia" w:eastAsiaTheme="minorEastAsia" w:hAnsiTheme="minorEastAsia" w:hint="eastAsia"/>
                <w:color w:val="333333"/>
                <w:kern w:val="0"/>
                <w:szCs w:val="21"/>
              </w:rPr>
              <w:lastRenderedPageBreak/>
              <w:t>张烁、潼骁投资 王喆、宁波银行 韦婉、中金资管 范海涛、中金基金   于智伟、永安财产保险 张子琛、平安养老 叶丽、盘京资产 陈静、兴业银行 高远</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时间</w:t>
            </w:r>
          </w:p>
        </w:tc>
        <w:tc>
          <w:tcPr>
            <w:tcW w:w="6614" w:type="dxa"/>
            <w:shd w:val="clear" w:color="auto" w:fill="auto"/>
          </w:tcPr>
          <w:p w:rsidR="002E5421" w:rsidRDefault="00A97CD2" w:rsidP="00D246EE">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8E28BC">
              <w:rPr>
                <w:rFonts w:ascii="宋体" w:hAnsi="宋体" w:hint="eastAsia"/>
                <w:bCs/>
                <w:iCs/>
                <w:sz w:val="24"/>
                <w:szCs w:val="24"/>
              </w:rPr>
              <w:t>5</w:t>
            </w:r>
            <w:r w:rsidR="00CE6F17">
              <w:rPr>
                <w:rFonts w:ascii="宋体" w:hAnsi="宋体" w:hint="eastAsia"/>
                <w:bCs/>
                <w:iCs/>
                <w:sz w:val="24"/>
                <w:szCs w:val="24"/>
              </w:rPr>
              <w:t>月</w:t>
            </w:r>
            <w:r w:rsidR="00D246EE">
              <w:rPr>
                <w:rFonts w:ascii="宋体" w:hAnsi="宋体" w:hint="eastAsia"/>
                <w:bCs/>
                <w:iCs/>
                <w:sz w:val="24"/>
                <w:szCs w:val="24"/>
              </w:rPr>
              <w:t>21</w:t>
            </w:r>
            <w:r w:rsidR="00CE6F17">
              <w:rPr>
                <w:rFonts w:ascii="宋体" w:hAnsi="宋体" w:hint="eastAsia"/>
                <w:bCs/>
                <w:iCs/>
                <w:sz w:val="24"/>
                <w:szCs w:val="24"/>
              </w:rPr>
              <w:t>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BB59EE">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2E5421" w:rsidRDefault="00A97CD2" w:rsidP="00891BC8">
            <w:pPr>
              <w:spacing w:line="480" w:lineRule="atLeast"/>
              <w:rPr>
                <w:rFonts w:ascii="宋体" w:hAnsi="宋体"/>
                <w:bCs/>
                <w:iCs/>
                <w:sz w:val="24"/>
                <w:szCs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6557ED" w:rsidRPr="008E1147" w:rsidRDefault="00D246EE" w:rsidP="006557ED">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6557ED" w:rsidRPr="006557ED">
              <w:rPr>
                <w:rFonts w:ascii="宋体" w:hAnsi="宋体" w:cs="宋体" w:hint="eastAsia"/>
                <w:b/>
                <w:kern w:val="0"/>
                <w:sz w:val="24"/>
              </w:rPr>
              <w:t>、</w:t>
            </w:r>
            <w:r w:rsidR="00BB59EE">
              <w:rPr>
                <w:rFonts w:ascii="宋体" w:hAnsi="宋体" w:cs="宋体" w:hint="eastAsia"/>
                <w:b/>
                <w:kern w:val="0"/>
                <w:sz w:val="24"/>
              </w:rPr>
              <w:t>公司目前经营情况</w:t>
            </w:r>
            <w:r w:rsidR="006557ED" w:rsidRPr="008E1147">
              <w:rPr>
                <w:rFonts w:ascii="宋体" w:hAnsi="宋体" w:cs="宋体" w:hint="eastAsia"/>
                <w:b/>
                <w:kern w:val="0"/>
                <w:sz w:val="24"/>
              </w:rPr>
              <w:t>？</w:t>
            </w:r>
          </w:p>
          <w:p w:rsidR="00CB1F4C" w:rsidRDefault="00340B25" w:rsidP="00CB1F4C">
            <w:pPr>
              <w:widowControl/>
              <w:spacing w:line="360" w:lineRule="auto"/>
              <w:ind w:firstLine="480"/>
              <w:rPr>
                <w:rFonts w:ascii="宋体" w:hAnsi="宋体" w:cs="宋体"/>
                <w:kern w:val="0"/>
                <w:sz w:val="24"/>
              </w:rPr>
            </w:pPr>
            <w:r>
              <w:rPr>
                <w:rFonts w:ascii="宋体" w:hAnsi="宋体" w:cs="宋体" w:hint="eastAsia"/>
                <w:kern w:val="0"/>
                <w:sz w:val="24"/>
              </w:rPr>
              <w:t>新冠肺炎</w:t>
            </w:r>
            <w:r w:rsidR="00BB59EE" w:rsidRPr="00BB59EE">
              <w:rPr>
                <w:rFonts w:ascii="宋体" w:hAnsi="宋体" w:cs="宋体" w:hint="eastAsia"/>
                <w:kern w:val="0"/>
                <w:sz w:val="24"/>
              </w:rPr>
              <w:t>疫情对公司一季度影响比较大，一季度</w:t>
            </w:r>
            <w:r w:rsidR="00BB59EE">
              <w:rPr>
                <w:rFonts w:ascii="宋体" w:hAnsi="宋体" w:cs="宋体" w:hint="eastAsia"/>
                <w:kern w:val="0"/>
                <w:sz w:val="24"/>
              </w:rPr>
              <w:t>公司销售收入</w:t>
            </w:r>
            <w:r w:rsidR="00BB59EE" w:rsidRPr="00BB59EE">
              <w:rPr>
                <w:rFonts w:ascii="宋体" w:hAnsi="宋体" w:cs="宋体" w:hint="eastAsia"/>
                <w:kern w:val="0"/>
                <w:sz w:val="24"/>
              </w:rPr>
              <w:t>下降</w:t>
            </w:r>
            <w:r w:rsidR="00BB59EE">
              <w:rPr>
                <w:rFonts w:ascii="宋体" w:hAnsi="宋体" w:cs="宋体" w:hint="eastAsia"/>
                <w:kern w:val="0"/>
                <w:sz w:val="24"/>
              </w:rPr>
              <w:t>28.74</w:t>
            </w:r>
            <w:r w:rsidR="00BB59EE" w:rsidRPr="00BB59EE">
              <w:rPr>
                <w:rFonts w:ascii="宋体" w:hAnsi="宋体" w:cs="宋体" w:hint="eastAsia"/>
                <w:kern w:val="0"/>
                <w:sz w:val="24"/>
              </w:rPr>
              <w:t>%</w:t>
            </w:r>
            <w:r w:rsidR="006B3DD8">
              <w:rPr>
                <w:rFonts w:ascii="宋体" w:hAnsi="宋体" w:cs="宋体" w:hint="eastAsia"/>
                <w:kern w:val="0"/>
                <w:sz w:val="24"/>
              </w:rPr>
              <w:t>，</w:t>
            </w:r>
            <w:r>
              <w:rPr>
                <w:rFonts w:ascii="宋体" w:hAnsi="宋体" w:cs="宋体" w:hint="eastAsia"/>
                <w:kern w:val="0"/>
                <w:sz w:val="24"/>
              </w:rPr>
              <w:t>但</w:t>
            </w:r>
            <w:r w:rsidR="00BB59EE" w:rsidRPr="00BB59EE">
              <w:rPr>
                <w:rFonts w:ascii="宋体" w:hAnsi="宋体" w:cs="宋体" w:hint="eastAsia"/>
                <w:kern w:val="0"/>
                <w:sz w:val="24"/>
              </w:rPr>
              <w:t>四月</w:t>
            </w:r>
            <w:r w:rsidR="006B3DD8">
              <w:rPr>
                <w:rFonts w:ascii="宋体" w:hAnsi="宋体" w:cs="宋体" w:hint="eastAsia"/>
                <w:kern w:val="0"/>
                <w:sz w:val="24"/>
              </w:rPr>
              <w:t>份</w:t>
            </w:r>
            <w:r w:rsidR="00BB59EE" w:rsidRPr="00BB59EE">
              <w:rPr>
                <w:rFonts w:ascii="宋体" w:hAnsi="宋体" w:cs="宋体" w:hint="eastAsia"/>
                <w:kern w:val="0"/>
                <w:sz w:val="24"/>
              </w:rPr>
              <w:t>以来，公司生产和销售已完全恢复，</w:t>
            </w:r>
            <w:r w:rsidR="00CB1F4C">
              <w:rPr>
                <w:rFonts w:ascii="宋体" w:hAnsi="宋体" w:cs="宋体" w:hint="eastAsia"/>
                <w:kern w:val="0"/>
                <w:sz w:val="24"/>
              </w:rPr>
              <w:t>力争</w:t>
            </w:r>
            <w:r w:rsidR="008D62F2">
              <w:rPr>
                <w:rFonts w:ascii="宋体" w:hAnsi="宋体" w:cs="宋体" w:hint="eastAsia"/>
                <w:kern w:val="0"/>
                <w:sz w:val="24"/>
              </w:rPr>
              <w:t>上半年销售达到与去年同期水平，</w:t>
            </w:r>
            <w:r w:rsidR="00CB1F4C">
              <w:rPr>
                <w:rFonts w:ascii="宋体" w:hAnsi="宋体" w:cs="宋体" w:hint="eastAsia"/>
                <w:kern w:val="0"/>
                <w:sz w:val="24"/>
              </w:rPr>
              <w:t>下半年</w:t>
            </w:r>
            <w:r w:rsidR="00BB59EE" w:rsidRPr="00BB59EE">
              <w:rPr>
                <w:rFonts w:ascii="宋体" w:hAnsi="宋体" w:cs="宋体" w:hint="eastAsia"/>
                <w:kern w:val="0"/>
                <w:sz w:val="24"/>
              </w:rPr>
              <w:t>完成全年</w:t>
            </w:r>
            <w:r w:rsidR="006B3DD8">
              <w:rPr>
                <w:rFonts w:ascii="宋体" w:hAnsi="宋体" w:cs="宋体" w:hint="eastAsia"/>
                <w:kern w:val="0"/>
                <w:sz w:val="24"/>
              </w:rPr>
              <w:t>定下的目标</w:t>
            </w:r>
            <w:r w:rsidR="00CB1F4C">
              <w:rPr>
                <w:rFonts w:ascii="宋体" w:hAnsi="宋体" w:cs="宋体" w:hint="eastAsia"/>
                <w:kern w:val="0"/>
                <w:sz w:val="24"/>
              </w:rPr>
              <w:t>。公司2020年的经营目标是完成</w:t>
            </w:r>
            <w:r w:rsidR="00CB1F4C" w:rsidRPr="001448E9">
              <w:rPr>
                <w:rFonts w:ascii="宋体" w:hAnsi="宋体" w:cs="宋体"/>
                <w:kern w:val="0"/>
                <w:sz w:val="24"/>
              </w:rPr>
              <w:t>主营业务收入67.21亿元（不包含其他业务收入），同比2019年增加6.81亿元，增长11.27%；期间费用增长幅度不超过营业收入的增长幅度；净利润增长幅度不低于营业收入的增长幅度。</w:t>
            </w:r>
            <w:r w:rsidR="00CB1F4C">
              <w:rPr>
                <w:rFonts w:ascii="宋体" w:hAnsi="宋体" w:cs="宋体" w:hint="eastAsia"/>
                <w:kern w:val="0"/>
                <w:sz w:val="24"/>
              </w:rPr>
              <w:t>这个目标不变。</w:t>
            </w:r>
          </w:p>
          <w:p w:rsidR="00D246EE" w:rsidRPr="00D246EE" w:rsidRDefault="00D246EE" w:rsidP="00063EA4">
            <w:pPr>
              <w:widowControl/>
              <w:spacing w:line="360" w:lineRule="auto"/>
              <w:ind w:firstLine="480"/>
              <w:rPr>
                <w:rFonts w:ascii="宋体" w:hAnsi="宋体" w:cs="宋体"/>
                <w:b/>
                <w:kern w:val="0"/>
                <w:sz w:val="24"/>
              </w:rPr>
            </w:pPr>
            <w:r w:rsidRPr="00D246EE">
              <w:rPr>
                <w:rFonts w:ascii="宋体" w:hAnsi="宋体" w:cs="宋体" w:hint="eastAsia"/>
                <w:b/>
                <w:kern w:val="0"/>
                <w:sz w:val="24"/>
              </w:rPr>
              <w:t>二、公司</w:t>
            </w:r>
            <w:r w:rsidR="00340B25">
              <w:rPr>
                <w:rFonts w:ascii="宋体" w:hAnsi="宋体" w:cs="宋体" w:hint="eastAsia"/>
                <w:b/>
                <w:kern w:val="0"/>
                <w:sz w:val="24"/>
              </w:rPr>
              <w:t>经销商库存情况</w:t>
            </w:r>
            <w:r w:rsidRPr="00D246EE">
              <w:rPr>
                <w:rFonts w:ascii="宋体" w:hAnsi="宋体" w:cs="宋体" w:hint="eastAsia"/>
                <w:b/>
                <w:kern w:val="0"/>
                <w:sz w:val="24"/>
              </w:rPr>
              <w:t>？</w:t>
            </w:r>
          </w:p>
          <w:p w:rsidR="00D246EE" w:rsidRDefault="00340B25" w:rsidP="00D246EE">
            <w:pPr>
              <w:widowControl/>
              <w:spacing w:line="360" w:lineRule="auto"/>
              <w:ind w:firstLineChars="196" w:firstLine="470"/>
              <w:rPr>
                <w:rFonts w:ascii="宋体" w:hAnsi="宋体" w:cs="宋体"/>
                <w:kern w:val="0"/>
                <w:sz w:val="24"/>
              </w:rPr>
            </w:pPr>
            <w:r>
              <w:rPr>
                <w:rFonts w:ascii="宋体" w:hAnsi="宋体" w:cs="宋体" w:hint="eastAsia"/>
                <w:kern w:val="0"/>
                <w:sz w:val="24"/>
              </w:rPr>
              <w:t>公司经销商的库存一般不会太大，经销商也要控制现金流，</w:t>
            </w:r>
            <w:r w:rsidR="00CB1F4C">
              <w:rPr>
                <w:rFonts w:ascii="宋体" w:hAnsi="宋体" w:cs="宋体" w:hint="eastAsia"/>
                <w:kern w:val="0"/>
                <w:sz w:val="24"/>
              </w:rPr>
              <w:t>目前，经销商库存情况处于正常正常水平。</w:t>
            </w:r>
          </w:p>
          <w:p w:rsidR="00357A7D" w:rsidRPr="00357A7D" w:rsidRDefault="00357A7D" w:rsidP="00357A7D">
            <w:pPr>
              <w:widowControl/>
              <w:spacing w:line="360" w:lineRule="auto"/>
              <w:ind w:firstLineChars="196" w:firstLine="472"/>
              <w:rPr>
                <w:rFonts w:ascii="宋体" w:hAnsi="宋体" w:cs="宋体"/>
                <w:kern w:val="0"/>
                <w:sz w:val="24"/>
              </w:rPr>
            </w:pPr>
            <w:r w:rsidRPr="00357A7D">
              <w:rPr>
                <w:rFonts w:ascii="宋体" w:hAnsi="宋体" w:cs="宋体" w:hint="eastAsia"/>
                <w:b/>
                <w:kern w:val="0"/>
                <w:sz w:val="24"/>
              </w:rPr>
              <w:t>三、公司</w:t>
            </w:r>
            <w:r w:rsidR="00B36ACA">
              <w:rPr>
                <w:rFonts w:ascii="宋体" w:hAnsi="宋体" w:cs="宋体" w:hint="eastAsia"/>
                <w:b/>
                <w:kern w:val="0"/>
                <w:sz w:val="24"/>
              </w:rPr>
              <w:t>原材料情况及对公司影响</w:t>
            </w:r>
            <w:r w:rsidRPr="00357A7D">
              <w:rPr>
                <w:rFonts w:ascii="宋体" w:hAnsi="宋体" w:cs="宋体" w:hint="eastAsia"/>
                <w:b/>
                <w:kern w:val="0"/>
                <w:sz w:val="24"/>
              </w:rPr>
              <w:t>？</w:t>
            </w:r>
          </w:p>
          <w:p w:rsidR="00B36ACA" w:rsidRDefault="00B36ACA" w:rsidP="00B36ACA">
            <w:pPr>
              <w:widowControl/>
              <w:spacing w:line="360" w:lineRule="auto"/>
              <w:ind w:firstLine="480"/>
              <w:rPr>
                <w:rFonts w:ascii="宋体" w:hAnsi="宋体" w:cs="宋体"/>
                <w:b/>
                <w:kern w:val="0"/>
                <w:sz w:val="24"/>
              </w:rPr>
            </w:pPr>
            <w:r>
              <w:rPr>
                <w:rFonts w:ascii="宋体" w:hAnsi="宋体" w:cs="宋体" w:hint="eastAsia"/>
                <w:kern w:val="0"/>
                <w:sz w:val="24"/>
              </w:rPr>
              <w:t>目前，原材料价格相对较低，</w:t>
            </w:r>
            <w:r w:rsidRPr="00C255C1">
              <w:rPr>
                <w:rFonts w:ascii="宋体" w:hAnsi="宋体" w:cs="宋体" w:hint="eastAsia"/>
                <w:kern w:val="0"/>
                <w:sz w:val="24"/>
              </w:rPr>
              <w:t>公司</w:t>
            </w:r>
            <w:r>
              <w:rPr>
                <w:rFonts w:ascii="宋体" w:hAnsi="宋体" w:cs="宋体" w:hint="eastAsia"/>
                <w:kern w:val="0"/>
                <w:sz w:val="24"/>
              </w:rPr>
              <w:t>储备</w:t>
            </w:r>
            <w:r w:rsidRPr="00C255C1">
              <w:rPr>
                <w:rFonts w:ascii="宋体" w:hAnsi="宋体" w:cs="宋体" w:hint="eastAsia"/>
                <w:kern w:val="0"/>
                <w:sz w:val="24"/>
              </w:rPr>
              <w:t>的原材料相</w:t>
            </w:r>
            <w:r>
              <w:rPr>
                <w:rFonts w:ascii="宋体" w:hAnsi="宋体" w:cs="宋体" w:hint="eastAsia"/>
                <w:kern w:val="0"/>
                <w:sz w:val="24"/>
              </w:rPr>
              <w:t>对要多一些。</w:t>
            </w:r>
            <w:r w:rsidRPr="00C255C1">
              <w:rPr>
                <w:rFonts w:ascii="宋体" w:hAnsi="宋体" w:cs="宋体" w:hint="eastAsia"/>
                <w:kern w:val="0"/>
                <w:sz w:val="24"/>
              </w:rPr>
              <w:t>在原料</w:t>
            </w:r>
            <w:r>
              <w:rPr>
                <w:rFonts w:ascii="宋体" w:hAnsi="宋体" w:cs="宋体" w:hint="eastAsia"/>
                <w:kern w:val="0"/>
                <w:sz w:val="24"/>
              </w:rPr>
              <w:t>价格</w:t>
            </w:r>
            <w:r w:rsidRPr="00C255C1">
              <w:rPr>
                <w:rFonts w:ascii="宋体" w:hAnsi="宋体" w:cs="宋体" w:hint="eastAsia"/>
                <w:kern w:val="0"/>
                <w:sz w:val="24"/>
              </w:rPr>
              <w:t>相对低位</w:t>
            </w:r>
            <w:r>
              <w:rPr>
                <w:rFonts w:ascii="宋体" w:hAnsi="宋体" w:cs="宋体" w:hint="eastAsia"/>
                <w:kern w:val="0"/>
                <w:sz w:val="24"/>
              </w:rPr>
              <w:t>时，</w:t>
            </w:r>
            <w:r w:rsidRPr="00C255C1">
              <w:rPr>
                <w:rFonts w:ascii="宋体" w:hAnsi="宋体" w:cs="宋体" w:hint="eastAsia"/>
                <w:kern w:val="0"/>
                <w:sz w:val="24"/>
              </w:rPr>
              <w:t>公司会</w:t>
            </w:r>
            <w:r>
              <w:rPr>
                <w:rFonts w:ascii="宋体" w:hAnsi="宋体" w:cs="宋体" w:hint="eastAsia"/>
                <w:kern w:val="0"/>
                <w:sz w:val="24"/>
              </w:rPr>
              <w:t>增加现货原材料的库存量</w:t>
            </w:r>
            <w:r w:rsidRPr="00C255C1">
              <w:rPr>
                <w:rFonts w:ascii="宋体" w:hAnsi="宋体" w:cs="宋体" w:hint="eastAsia"/>
                <w:kern w:val="0"/>
                <w:sz w:val="24"/>
              </w:rPr>
              <w:t>，</w:t>
            </w:r>
            <w:r>
              <w:rPr>
                <w:rFonts w:ascii="宋体" w:hAnsi="宋体" w:cs="宋体" w:hint="eastAsia"/>
                <w:kern w:val="0"/>
                <w:sz w:val="24"/>
              </w:rPr>
              <w:t>同时也会通过期货套期保值增加一部分虚拟库存，锁定更多的原料成本。原材料的价格下降如果销售价格没有同步下降，公司产品成本也会降低，提升公司毛利率和盈利。</w:t>
            </w:r>
          </w:p>
          <w:p w:rsidR="00063EA4" w:rsidRDefault="00CB1F4C" w:rsidP="00063EA4">
            <w:pPr>
              <w:widowControl/>
              <w:spacing w:line="360" w:lineRule="auto"/>
              <w:ind w:firstLine="480"/>
              <w:rPr>
                <w:rFonts w:ascii="宋体" w:hAnsi="宋体" w:cs="宋体"/>
                <w:b/>
                <w:kern w:val="0"/>
                <w:sz w:val="24"/>
              </w:rPr>
            </w:pPr>
            <w:r>
              <w:rPr>
                <w:rFonts w:ascii="宋体" w:hAnsi="宋体" w:cs="宋体" w:hint="eastAsia"/>
                <w:b/>
                <w:kern w:val="0"/>
                <w:sz w:val="24"/>
              </w:rPr>
              <w:t>四</w:t>
            </w:r>
            <w:r w:rsidR="002435DA" w:rsidRPr="006466C7">
              <w:rPr>
                <w:rFonts w:ascii="宋体" w:hAnsi="宋体" w:cs="宋体" w:hint="eastAsia"/>
                <w:b/>
                <w:kern w:val="0"/>
                <w:sz w:val="24"/>
              </w:rPr>
              <w:t>、</w:t>
            </w:r>
            <w:r w:rsidR="005B0642">
              <w:rPr>
                <w:rFonts w:ascii="宋体" w:hAnsi="宋体" w:cs="宋体" w:hint="eastAsia"/>
                <w:b/>
                <w:kern w:val="0"/>
                <w:sz w:val="24"/>
              </w:rPr>
              <w:t>地产商如何选择</w:t>
            </w:r>
            <w:r w:rsidR="008305F9">
              <w:rPr>
                <w:rFonts w:ascii="宋体" w:hAnsi="宋体" w:cs="宋体" w:hint="eastAsia"/>
                <w:b/>
                <w:kern w:val="0"/>
                <w:sz w:val="24"/>
              </w:rPr>
              <w:t>集采</w:t>
            </w:r>
            <w:r w:rsidR="00B53420">
              <w:rPr>
                <w:rFonts w:ascii="宋体" w:hAnsi="宋体" w:cs="宋体" w:hint="eastAsia"/>
                <w:b/>
                <w:kern w:val="0"/>
                <w:sz w:val="24"/>
              </w:rPr>
              <w:t>合作公司</w:t>
            </w:r>
            <w:r w:rsidR="008B279E">
              <w:rPr>
                <w:rFonts w:ascii="宋体" w:hAnsi="宋体" w:cs="宋体" w:hint="eastAsia"/>
                <w:b/>
                <w:kern w:val="0"/>
                <w:sz w:val="24"/>
              </w:rPr>
              <w:t>？</w:t>
            </w:r>
          </w:p>
          <w:p w:rsidR="009252D7" w:rsidRDefault="005B0642" w:rsidP="00737228">
            <w:pPr>
              <w:widowControl/>
              <w:spacing w:line="360" w:lineRule="auto"/>
              <w:ind w:firstLine="480"/>
              <w:rPr>
                <w:rFonts w:ascii="宋体" w:hAnsi="宋体" w:cs="宋体"/>
                <w:kern w:val="0"/>
                <w:sz w:val="24"/>
              </w:rPr>
            </w:pPr>
            <w:r>
              <w:rPr>
                <w:rFonts w:ascii="宋体" w:hAnsi="宋体" w:cs="宋体" w:hint="eastAsia"/>
                <w:kern w:val="0"/>
                <w:sz w:val="24"/>
              </w:rPr>
              <w:t>塑料管道在整个</w:t>
            </w:r>
            <w:r w:rsidR="00CB1F4C">
              <w:rPr>
                <w:rFonts w:ascii="宋体" w:hAnsi="宋体" w:cs="宋体" w:hint="eastAsia"/>
                <w:kern w:val="0"/>
                <w:sz w:val="24"/>
              </w:rPr>
              <w:t>建筑成本里</w:t>
            </w:r>
            <w:r>
              <w:rPr>
                <w:rFonts w:ascii="宋体" w:hAnsi="宋体" w:cs="宋体" w:hint="eastAsia"/>
                <w:kern w:val="0"/>
                <w:sz w:val="24"/>
              </w:rPr>
              <w:t>占比较小，和其他建材相比地产商做集采的比例不是太高</w:t>
            </w:r>
            <w:r w:rsidR="008305F9">
              <w:rPr>
                <w:rFonts w:ascii="宋体" w:hAnsi="宋体" w:cs="宋体" w:hint="eastAsia"/>
                <w:kern w:val="0"/>
                <w:sz w:val="24"/>
              </w:rPr>
              <w:t>，</w:t>
            </w:r>
            <w:r w:rsidRPr="00CB1F4C">
              <w:rPr>
                <w:rFonts w:ascii="宋体" w:hAnsi="宋体" w:cs="宋体" w:hint="eastAsia"/>
                <w:kern w:val="0"/>
                <w:sz w:val="24"/>
              </w:rPr>
              <w:t>一般情况下地产商选择</w:t>
            </w:r>
            <w:r w:rsidR="008305F9">
              <w:rPr>
                <w:rFonts w:ascii="宋体" w:hAnsi="宋体" w:cs="宋体" w:hint="eastAsia"/>
                <w:kern w:val="0"/>
                <w:sz w:val="24"/>
              </w:rPr>
              <w:t>合作企业会综合考虑</w:t>
            </w:r>
            <w:r>
              <w:rPr>
                <w:rFonts w:ascii="宋体" w:hAnsi="宋体" w:cs="宋体" w:hint="eastAsia"/>
                <w:kern w:val="0"/>
                <w:sz w:val="24"/>
              </w:rPr>
              <w:t>企业规模</w:t>
            </w:r>
            <w:r w:rsidR="008305F9">
              <w:rPr>
                <w:rFonts w:ascii="宋体" w:hAnsi="宋体" w:cs="宋体" w:hint="eastAsia"/>
                <w:kern w:val="0"/>
                <w:sz w:val="24"/>
              </w:rPr>
              <w:t>、产品规格品类是否齐全、</w:t>
            </w:r>
            <w:r>
              <w:rPr>
                <w:rFonts w:ascii="宋体" w:hAnsi="宋体" w:cs="宋体" w:hint="eastAsia"/>
                <w:kern w:val="0"/>
                <w:sz w:val="24"/>
              </w:rPr>
              <w:t>企业的配送能力</w:t>
            </w:r>
            <w:r w:rsidR="008305F9">
              <w:rPr>
                <w:rFonts w:ascii="宋体" w:hAnsi="宋体" w:cs="宋体" w:hint="eastAsia"/>
                <w:kern w:val="0"/>
                <w:sz w:val="24"/>
              </w:rPr>
              <w:t>是否强、</w:t>
            </w:r>
            <w:r>
              <w:rPr>
                <w:rFonts w:ascii="宋体" w:hAnsi="宋体" w:cs="宋体" w:hint="eastAsia"/>
                <w:kern w:val="0"/>
                <w:sz w:val="24"/>
              </w:rPr>
              <w:t>产品的品牌</w:t>
            </w:r>
            <w:r w:rsidR="008305F9">
              <w:rPr>
                <w:rFonts w:ascii="宋体" w:hAnsi="宋体" w:cs="宋体" w:hint="eastAsia"/>
                <w:kern w:val="0"/>
                <w:sz w:val="24"/>
              </w:rPr>
              <w:t>、</w:t>
            </w:r>
            <w:r>
              <w:rPr>
                <w:rFonts w:ascii="宋体" w:hAnsi="宋体" w:cs="宋体" w:hint="eastAsia"/>
                <w:kern w:val="0"/>
                <w:sz w:val="24"/>
              </w:rPr>
              <w:t>质量</w:t>
            </w:r>
            <w:r w:rsidR="008305F9">
              <w:rPr>
                <w:rFonts w:ascii="宋体" w:hAnsi="宋体" w:cs="宋体" w:hint="eastAsia"/>
                <w:kern w:val="0"/>
                <w:sz w:val="24"/>
              </w:rPr>
              <w:t>以及性价比</w:t>
            </w:r>
            <w:r>
              <w:rPr>
                <w:rFonts w:ascii="宋体" w:hAnsi="宋体" w:cs="宋体" w:hint="eastAsia"/>
                <w:kern w:val="0"/>
                <w:sz w:val="24"/>
              </w:rPr>
              <w:t>等</w:t>
            </w:r>
            <w:r w:rsidR="008305F9">
              <w:rPr>
                <w:rFonts w:ascii="宋体" w:hAnsi="宋体" w:cs="宋体" w:hint="eastAsia"/>
                <w:kern w:val="0"/>
                <w:sz w:val="24"/>
              </w:rPr>
              <w:t>各种因素</w:t>
            </w:r>
            <w:r>
              <w:rPr>
                <w:rFonts w:ascii="宋体" w:hAnsi="宋体" w:cs="宋体" w:hint="eastAsia"/>
                <w:kern w:val="0"/>
                <w:sz w:val="24"/>
              </w:rPr>
              <w:t>。</w:t>
            </w:r>
          </w:p>
          <w:p w:rsidR="006912ED" w:rsidRPr="006774B7" w:rsidRDefault="008305F9" w:rsidP="006774B7">
            <w:pPr>
              <w:widowControl/>
              <w:spacing w:line="360" w:lineRule="auto"/>
              <w:ind w:firstLineChars="250" w:firstLine="602"/>
              <w:rPr>
                <w:rFonts w:ascii="宋体" w:hAnsi="宋体" w:cs="宋体"/>
                <w:b/>
                <w:kern w:val="0"/>
                <w:sz w:val="24"/>
              </w:rPr>
            </w:pPr>
            <w:r>
              <w:rPr>
                <w:rFonts w:ascii="宋体" w:hAnsi="宋体" w:cs="宋体" w:hint="eastAsia"/>
                <w:b/>
                <w:kern w:val="0"/>
                <w:sz w:val="24"/>
              </w:rPr>
              <w:lastRenderedPageBreak/>
              <w:t>五</w:t>
            </w:r>
            <w:r w:rsidR="00C52223">
              <w:rPr>
                <w:rFonts w:ascii="宋体" w:hAnsi="宋体" w:cs="宋体" w:hint="eastAsia"/>
                <w:b/>
                <w:kern w:val="0"/>
                <w:sz w:val="24"/>
              </w:rPr>
              <w:t>、</w:t>
            </w:r>
            <w:r w:rsidR="00290080">
              <w:rPr>
                <w:rFonts w:ascii="宋体" w:hAnsi="宋体" w:cs="宋体" w:hint="eastAsia"/>
                <w:b/>
                <w:kern w:val="0"/>
                <w:sz w:val="24"/>
              </w:rPr>
              <w:t>公司和哪些地产商有合作</w:t>
            </w:r>
            <w:r w:rsidR="002477E7">
              <w:rPr>
                <w:rFonts w:ascii="宋体" w:hAnsi="宋体" w:cs="宋体" w:hint="eastAsia"/>
                <w:b/>
                <w:kern w:val="0"/>
                <w:sz w:val="24"/>
              </w:rPr>
              <w:t>？</w:t>
            </w:r>
          </w:p>
          <w:p w:rsidR="00290080" w:rsidRDefault="00290080" w:rsidP="00290080">
            <w:pPr>
              <w:widowControl/>
              <w:spacing w:line="360" w:lineRule="auto"/>
              <w:ind w:firstLineChars="200" w:firstLine="480"/>
              <w:rPr>
                <w:rFonts w:ascii="宋体" w:hAnsi="宋体" w:cs="宋体"/>
                <w:kern w:val="0"/>
                <w:sz w:val="24"/>
              </w:rPr>
            </w:pPr>
            <w:r w:rsidRPr="006466C7">
              <w:rPr>
                <w:rFonts w:ascii="宋体" w:hAnsi="宋体" w:cs="宋体" w:hint="eastAsia"/>
                <w:kern w:val="0"/>
                <w:sz w:val="24"/>
              </w:rPr>
              <w:t>公司直接配送的全国知名的地产商有十几家，深度合作的目前有万科、恒大</w:t>
            </w:r>
            <w:r>
              <w:rPr>
                <w:rFonts w:ascii="宋体" w:hAnsi="宋体" w:cs="宋体" w:hint="eastAsia"/>
                <w:kern w:val="0"/>
                <w:sz w:val="24"/>
              </w:rPr>
              <w:t>、</w:t>
            </w:r>
            <w:r w:rsidRPr="006466C7">
              <w:rPr>
                <w:rFonts w:ascii="宋体" w:hAnsi="宋体" w:cs="宋体" w:hint="eastAsia"/>
                <w:kern w:val="0"/>
                <w:sz w:val="24"/>
              </w:rPr>
              <w:t>中海</w:t>
            </w:r>
            <w:r>
              <w:rPr>
                <w:rFonts w:ascii="宋体" w:hAnsi="宋体" w:cs="宋体" w:hint="eastAsia"/>
                <w:kern w:val="0"/>
                <w:sz w:val="24"/>
              </w:rPr>
              <w:t>，这三家地产的业务规模占公司地产配送的80%左右</w:t>
            </w:r>
            <w:r w:rsidRPr="006466C7">
              <w:rPr>
                <w:rFonts w:ascii="宋体" w:hAnsi="宋体" w:cs="宋体" w:hint="eastAsia"/>
                <w:kern w:val="0"/>
                <w:sz w:val="24"/>
              </w:rPr>
              <w:t>。</w:t>
            </w:r>
          </w:p>
          <w:p w:rsidR="00203C36" w:rsidRPr="006774B7" w:rsidRDefault="008305F9" w:rsidP="00290080">
            <w:pPr>
              <w:widowControl/>
              <w:spacing w:line="360" w:lineRule="auto"/>
              <w:ind w:firstLineChars="200" w:firstLine="482"/>
              <w:rPr>
                <w:rFonts w:ascii="宋体" w:hAnsi="宋体" w:cs="宋体"/>
                <w:b/>
                <w:kern w:val="0"/>
                <w:sz w:val="24"/>
              </w:rPr>
            </w:pPr>
            <w:r>
              <w:rPr>
                <w:rFonts w:ascii="宋体" w:hAnsi="宋体" w:cs="宋体" w:hint="eastAsia"/>
                <w:b/>
                <w:kern w:val="0"/>
                <w:sz w:val="24"/>
              </w:rPr>
              <w:t>六</w:t>
            </w:r>
            <w:r w:rsidR="00D02D73">
              <w:rPr>
                <w:rFonts w:ascii="宋体" w:hAnsi="宋体" w:cs="宋体" w:hint="eastAsia"/>
                <w:b/>
                <w:kern w:val="0"/>
                <w:sz w:val="24"/>
              </w:rPr>
              <w:t>、</w:t>
            </w:r>
            <w:r w:rsidR="00290080">
              <w:rPr>
                <w:rFonts w:ascii="宋体" w:hAnsi="宋体" w:cs="宋体" w:hint="eastAsia"/>
                <w:b/>
                <w:kern w:val="0"/>
                <w:sz w:val="24"/>
              </w:rPr>
              <w:t>公司PPR业务规模有多大</w:t>
            </w:r>
            <w:r w:rsidR="00313A5B">
              <w:rPr>
                <w:rFonts w:ascii="宋体" w:hAnsi="宋体" w:cs="宋体" w:hint="eastAsia"/>
                <w:b/>
                <w:kern w:val="0"/>
                <w:sz w:val="24"/>
              </w:rPr>
              <w:t>？</w:t>
            </w:r>
          </w:p>
          <w:p w:rsidR="00D02D73" w:rsidRDefault="00290080" w:rsidP="00D02D73">
            <w:pPr>
              <w:widowControl/>
              <w:spacing w:line="360" w:lineRule="auto"/>
              <w:ind w:firstLine="480"/>
              <w:rPr>
                <w:rFonts w:ascii="宋体" w:hAnsi="宋体" w:cs="宋体"/>
                <w:kern w:val="0"/>
                <w:sz w:val="24"/>
              </w:rPr>
            </w:pPr>
            <w:r>
              <w:rPr>
                <w:rFonts w:ascii="宋体" w:hAnsi="宋体" w:cs="宋体" w:hint="eastAsia"/>
                <w:kern w:val="0"/>
                <w:sz w:val="24"/>
              </w:rPr>
              <w:t>2019年度</w:t>
            </w:r>
            <w:r w:rsidR="008305F9">
              <w:rPr>
                <w:rFonts w:ascii="宋体" w:hAnsi="宋体" w:cs="宋体" w:hint="eastAsia"/>
                <w:kern w:val="0"/>
                <w:sz w:val="24"/>
              </w:rPr>
              <w:t xml:space="preserve"> PPR产品</w:t>
            </w:r>
            <w:r>
              <w:rPr>
                <w:rFonts w:ascii="宋体" w:hAnsi="宋体" w:cs="宋体" w:hint="eastAsia"/>
                <w:kern w:val="0"/>
                <w:sz w:val="24"/>
              </w:rPr>
              <w:t>销售收入</w:t>
            </w:r>
            <w:r w:rsidR="008305F9">
              <w:rPr>
                <w:rFonts w:ascii="宋体" w:hAnsi="宋体" w:cs="宋体" w:hint="eastAsia"/>
                <w:kern w:val="0"/>
                <w:sz w:val="24"/>
              </w:rPr>
              <w:t>约</w:t>
            </w:r>
            <w:r>
              <w:rPr>
                <w:rFonts w:ascii="宋体" w:hAnsi="宋体" w:cs="宋体" w:hint="eastAsia"/>
                <w:kern w:val="0"/>
                <w:sz w:val="24"/>
              </w:rPr>
              <w:t>10.7亿，占总收入的17%。 PPR</w:t>
            </w:r>
            <w:r w:rsidR="008305F9">
              <w:rPr>
                <w:rFonts w:ascii="宋体" w:hAnsi="宋体" w:cs="宋体" w:hint="eastAsia"/>
                <w:kern w:val="0"/>
                <w:sz w:val="24"/>
              </w:rPr>
              <w:t>产品</w:t>
            </w:r>
            <w:r>
              <w:rPr>
                <w:rFonts w:ascii="宋体" w:hAnsi="宋体" w:cs="宋体" w:hint="eastAsia"/>
                <w:kern w:val="0"/>
                <w:sz w:val="24"/>
              </w:rPr>
              <w:t>分为工装</w:t>
            </w:r>
            <w:r w:rsidR="003E4E5E">
              <w:rPr>
                <w:rFonts w:ascii="宋体" w:hAnsi="宋体" w:cs="宋体" w:hint="eastAsia"/>
                <w:kern w:val="0"/>
                <w:sz w:val="24"/>
              </w:rPr>
              <w:t>类</w:t>
            </w:r>
            <w:r>
              <w:rPr>
                <w:rFonts w:ascii="宋体" w:hAnsi="宋体" w:cs="宋体" w:hint="eastAsia"/>
                <w:kern w:val="0"/>
                <w:sz w:val="24"/>
              </w:rPr>
              <w:t>和家装</w:t>
            </w:r>
            <w:r w:rsidR="003E4E5E">
              <w:rPr>
                <w:rFonts w:ascii="宋体" w:hAnsi="宋体" w:cs="宋体" w:hint="eastAsia"/>
                <w:kern w:val="0"/>
                <w:sz w:val="24"/>
              </w:rPr>
              <w:t>类</w:t>
            </w:r>
            <w:r>
              <w:rPr>
                <w:rFonts w:ascii="宋体" w:hAnsi="宋体" w:cs="宋体" w:hint="eastAsia"/>
                <w:kern w:val="0"/>
                <w:sz w:val="24"/>
              </w:rPr>
              <w:t>，目前针对家装业务公司设有家装事业总部，未来公司</w:t>
            </w:r>
            <w:r w:rsidR="003E4E5E">
              <w:rPr>
                <w:rFonts w:ascii="宋体" w:hAnsi="宋体" w:cs="宋体" w:hint="eastAsia"/>
                <w:kern w:val="0"/>
                <w:sz w:val="24"/>
              </w:rPr>
              <w:t>一直</w:t>
            </w:r>
            <w:r>
              <w:rPr>
                <w:rFonts w:ascii="宋体" w:hAnsi="宋体" w:cs="宋体" w:hint="eastAsia"/>
                <w:kern w:val="0"/>
                <w:sz w:val="24"/>
              </w:rPr>
              <w:t>会把家装业务做为重点去拓展。</w:t>
            </w:r>
          </w:p>
          <w:p w:rsidR="000C01CB" w:rsidRPr="004F2059" w:rsidRDefault="008305F9" w:rsidP="000C01CB">
            <w:pPr>
              <w:widowControl/>
              <w:spacing w:line="360" w:lineRule="auto"/>
              <w:ind w:firstLine="480"/>
              <w:rPr>
                <w:rFonts w:ascii="宋体" w:hAnsi="宋体" w:cs="宋体"/>
                <w:b/>
                <w:kern w:val="0"/>
                <w:sz w:val="24"/>
              </w:rPr>
            </w:pPr>
            <w:r>
              <w:rPr>
                <w:rFonts w:ascii="宋体" w:hAnsi="宋体" w:cs="宋体" w:hint="eastAsia"/>
                <w:b/>
                <w:kern w:val="0"/>
                <w:sz w:val="24"/>
              </w:rPr>
              <w:t>七</w:t>
            </w:r>
            <w:r w:rsidR="00D02D73">
              <w:rPr>
                <w:rFonts w:ascii="宋体" w:hAnsi="宋体" w:cs="宋体" w:hint="eastAsia"/>
                <w:b/>
                <w:kern w:val="0"/>
                <w:sz w:val="24"/>
              </w:rPr>
              <w:t>、</w:t>
            </w:r>
            <w:r w:rsidR="00290080">
              <w:rPr>
                <w:rFonts w:ascii="宋体" w:hAnsi="宋体" w:cs="宋体" w:hint="eastAsia"/>
                <w:b/>
                <w:kern w:val="0"/>
                <w:sz w:val="24"/>
              </w:rPr>
              <w:t>公司如何把握旧城改造等政策</w:t>
            </w:r>
            <w:r w:rsidR="000C01CB" w:rsidRPr="004F2059">
              <w:rPr>
                <w:rFonts w:ascii="宋体" w:hAnsi="宋体" w:cs="宋体" w:hint="eastAsia"/>
                <w:b/>
                <w:kern w:val="0"/>
                <w:sz w:val="24"/>
              </w:rPr>
              <w:t>？</w:t>
            </w:r>
          </w:p>
          <w:p w:rsidR="00290080" w:rsidRPr="00290080" w:rsidRDefault="00290080" w:rsidP="00290080">
            <w:pPr>
              <w:widowControl/>
              <w:spacing w:line="360" w:lineRule="auto"/>
              <w:ind w:firstLine="480"/>
              <w:rPr>
                <w:rFonts w:ascii="宋体" w:hAnsi="宋体" w:cs="宋体"/>
                <w:kern w:val="0"/>
                <w:sz w:val="24"/>
              </w:rPr>
            </w:pPr>
            <w:r w:rsidRPr="00290080">
              <w:rPr>
                <w:rFonts w:ascii="宋体" w:hAnsi="宋体" w:cs="宋体" w:hint="eastAsia"/>
                <w:kern w:val="0"/>
                <w:sz w:val="24"/>
              </w:rPr>
              <w:t>无论是新建还是旧城改造</w:t>
            </w:r>
            <w:r w:rsidR="003E4E5E">
              <w:rPr>
                <w:rFonts w:ascii="宋体" w:hAnsi="宋体" w:cs="宋体" w:hint="eastAsia"/>
                <w:kern w:val="0"/>
                <w:sz w:val="24"/>
              </w:rPr>
              <w:t>，</w:t>
            </w:r>
            <w:r w:rsidRPr="00290080">
              <w:rPr>
                <w:rFonts w:ascii="宋体" w:hAnsi="宋体" w:cs="宋体" w:hint="eastAsia"/>
                <w:kern w:val="0"/>
                <w:sz w:val="24"/>
              </w:rPr>
              <w:t>公司</w:t>
            </w:r>
            <w:r w:rsidR="003E4E5E">
              <w:rPr>
                <w:rFonts w:ascii="宋体" w:hAnsi="宋体" w:cs="宋体" w:hint="eastAsia"/>
                <w:kern w:val="0"/>
                <w:sz w:val="24"/>
              </w:rPr>
              <w:t>暂</w:t>
            </w:r>
            <w:r w:rsidRPr="00290080">
              <w:rPr>
                <w:rFonts w:ascii="宋体" w:hAnsi="宋体" w:cs="宋体" w:hint="eastAsia"/>
                <w:kern w:val="0"/>
                <w:sz w:val="24"/>
              </w:rPr>
              <w:t>没有</w:t>
            </w:r>
            <w:r w:rsidR="003E4E5E">
              <w:rPr>
                <w:rFonts w:ascii="宋体" w:hAnsi="宋体" w:cs="宋体" w:hint="eastAsia"/>
                <w:kern w:val="0"/>
                <w:sz w:val="24"/>
              </w:rPr>
              <w:t>详细</w:t>
            </w:r>
            <w:r w:rsidRPr="00290080">
              <w:rPr>
                <w:rFonts w:ascii="宋体" w:hAnsi="宋体" w:cs="宋体" w:hint="eastAsia"/>
                <w:kern w:val="0"/>
                <w:sz w:val="24"/>
              </w:rPr>
              <w:t>区分</w:t>
            </w:r>
            <w:r w:rsidR="003E4E5E">
              <w:rPr>
                <w:rFonts w:ascii="宋体" w:hAnsi="宋体" w:cs="宋体" w:hint="eastAsia"/>
                <w:kern w:val="0"/>
                <w:sz w:val="24"/>
              </w:rPr>
              <w:t>统计</w:t>
            </w:r>
            <w:r w:rsidRPr="00290080">
              <w:rPr>
                <w:rFonts w:ascii="宋体" w:hAnsi="宋体" w:cs="宋体" w:hint="eastAsia"/>
                <w:kern w:val="0"/>
                <w:sz w:val="24"/>
              </w:rPr>
              <w:t>，按国家公布的</w:t>
            </w:r>
            <w:r w:rsidR="003E4E5E">
              <w:rPr>
                <w:rFonts w:ascii="宋体" w:hAnsi="宋体" w:cs="宋体" w:hint="eastAsia"/>
                <w:kern w:val="0"/>
                <w:sz w:val="24"/>
              </w:rPr>
              <w:t>相关</w:t>
            </w:r>
            <w:r w:rsidRPr="00290080">
              <w:rPr>
                <w:rFonts w:ascii="宋体" w:hAnsi="宋体" w:cs="宋体" w:hint="eastAsia"/>
                <w:kern w:val="0"/>
                <w:sz w:val="24"/>
              </w:rPr>
              <w:t>政策，老旧小区</w:t>
            </w:r>
            <w:r w:rsidR="003E4E5E">
              <w:rPr>
                <w:rFonts w:ascii="宋体" w:hAnsi="宋体" w:cs="宋体" w:hint="eastAsia"/>
                <w:kern w:val="0"/>
                <w:sz w:val="24"/>
              </w:rPr>
              <w:t>增加塑料管道用量约</w:t>
            </w:r>
            <w:r w:rsidR="00F9267B">
              <w:rPr>
                <w:rFonts w:ascii="宋体" w:hAnsi="宋体" w:cs="宋体" w:hint="eastAsia"/>
                <w:kern w:val="0"/>
                <w:sz w:val="24"/>
              </w:rPr>
              <w:t>有</w:t>
            </w:r>
            <w:r w:rsidRPr="00290080">
              <w:rPr>
                <w:rFonts w:ascii="宋体" w:hAnsi="宋体" w:cs="宋体" w:hint="eastAsia"/>
                <w:kern w:val="0"/>
                <w:sz w:val="24"/>
              </w:rPr>
              <w:t>百亿级的规模，公司</w:t>
            </w:r>
            <w:r w:rsidR="003E4E5E">
              <w:rPr>
                <w:rFonts w:ascii="宋体" w:hAnsi="宋体" w:cs="宋体" w:hint="eastAsia"/>
                <w:kern w:val="0"/>
                <w:sz w:val="24"/>
              </w:rPr>
              <w:t>及经销商会</w:t>
            </w:r>
            <w:r w:rsidRPr="00290080">
              <w:rPr>
                <w:rFonts w:ascii="宋体" w:hAnsi="宋体" w:cs="宋体" w:hint="eastAsia"/>
                <w:kern w:val="0"/>
                <w:sz w:val="24"/>
              </w:rPr>
              <w:t>尽量</w:t>
            </w:r>
            <w:r w:rsidR="00F9267B">
              <w:rPr>
                <w:rFonts w:ascii="宋体" w:hAnsi="宋体" w:cs="宋体" w:hint="eastAsia"/>
                <w:kern w:val="0"/>
                <w:sz w:val="24"/>
              </w:rPr>
              <w:t>多</w:t>
            </w:r>
            <w:r w:rsidR="003E4E5E">
              <w:rPr>
                <w:rFonts w:ascii="宋体" w:hAnsi="宋体" w:cs="宋体" w:hint="eastAsia"/>
                <w:kern w:val="0"/>
                <w:sz w:val="24"/>
              </w:rPr>
              <w:t>的</w:t>
            </w:r>
            <w:r w:rsidRPr="00290080">
              <w:rPr>
                <w:rFonts w:ascii="宋体" w:hAnsi="宋体" w:cs="宋体" w:hint="eastAsia"/>
                <w:kern w:val="0"/>
                <w:sz w:val="24"/>
              </w:rPr>
              <w:t>拿到一些市场份额。</w:t>
            </w:r>
          </w:p>
          <w:p w:rsidR="00E91349" w:rsidRPr="00E91349" w:rsidRDefault="008305F9" w:rsidP="00BA51D6">
            <w:pPr>
              <w:widowControl/>
              <w:spacing w:line="360" w:lineRule="auto"/>
              <w:ind w:firstLine="480"/>
              <w:rPr>
                <w:rFonts w:ascii="宋体" w:hAnsi="宋体" w:cs="宋体"/>
                <w:b/>
                <w:kern w:val="0"/>
                <w:sz w:val="24"/>
              </w:rPr>
            </w:pPr>
            <w:r>
              <w:rPr>
                <w:rFonts w:ascii="宋体" w:hAnsi="宋体" w:cs="宋体" w:hint="eastAsia"/>
                <w:b/>
                <w:kern w:val="0"/>
                <w:sz w:val="24"/>
              </w:rPr>
              <w:t>八</w:t>
            </w:r>
            <w:r w:rsidR="00E91349" w:rsidRPr="00E91349">
              <w:rPr>
                <w:rFonts w:ascii="宋体" w:hAnsi="宋体" w:cs="宋体" w:hint="eastAsia"/>
                <w:b/>
                <w:kern w:val="0"/>
                <w:sz w:val="24"/>
              </w:rPr>
              <w:t>、</w:t>
            </w:r>
            <w:r w:rsidR="00F9267B">
              <w:rPr>
                <w:rFonts w:ascii="宋体" w:hAnsi="宋体" w:cs="宋体" w:hint="eastAsia"/>
                <w:b/>
                <w:kern w:val="0"/>
                <w:sz w:val="24"/>
              </w:rPr>
              <w:t>公司家装管的销售模式是什么</w:t>
            </w:r>
            <w:r w:rsidR="00E91349" w:rsidRPr="00E91349">
              <w:rPr>
                <w:rFonts w:ascii="宋体" w:hAnsi="宋体" w:cs="宋体" w:hint="eastAsia"/>
                <w:b/>
                <w:kern w:val="0"/>
                <w:sz w:val="24"/>
              </w:rPr>
              <w:t>？</w:t>
            </w:r>
          </w:p>
          <w:p w:rsidR="00E91349" w:rsidRDefault="00F9267B" w:rsidP="00191289">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公司家装管道的销售模式</w:t>
            </w:r>
            <w:r w:rsidR="00154A8F">
              <w:rPr>
                <w:rFonts w:ascii="宋体" w:hAnsi="宋体" w:cs="宋体" w:hint="eastAsia"/>
                <w:kern w:val="0"/>
                <w:sz w:val="24"/>
                <w:lang w:val="zh-CN"/>
              </w:rPr>
              <w:t>还</w:t>
            </w:r>
            <w:r>
              <w:rPr>
                <w:rFonts w:ascii="宋体" w:hAnsi="宋体" w:cs="宋体" w:hint="eastAsia"/>
                <w:kern w:val="0"/>
                <w:sz w:val="24"/>
                <w:lang w:val="zh-CN"/>
              </w:rPr>
              <w:t>是以渠道为主。</w:t>
            </w:r>
          </w:p>
          <w:p w:rsidR="00191289" w:rsidRPr="008D2CD6" w:rsidRDefault="008305F9" w:rsidP="00191289">
            <w:pPr>
              <w:widowControl/>
              <w:spacing w:line="360" w:lineRule="auto"/>
              <w:ind w:firstLine="480"/>
              <w:rPr>
                <w:rFonts w:ascii="宋体" w:hAnsi="宋体" w:cs="宋体"/>
                <w:b/>
                <w:kern w:val="0"/>
                <w:sz w:val="24"/>
              </w:rPr>
            </w:pPr>
            <w:r>
              <w:rPr>
                <w:rFonts w:ascii="宋体" w:hAnsi="宋体" w:cs="宋体" w:hint="eastAsia"/>
                <w:b/>
                <w:kern w:val="0"/>
                <w:sz w:val="24"/>
              </w:rPr>
              <w:t>九</w:t>
            </w:r>
            <w:r w:rsidR="00191289" w:rsidRPr="008D2CD6">
              <w:rPr>
                <w:rFonts w:ascii="宋体" w:hAnsi="宋体" w:cs="宋体" w:hint="eastAsia"/>
                <w:b/>
                <w:kern w:val="0"/>
                <w:sz w:val="24"/>
              </w:rPr>
              <w:t>、</w:t>
            </w:r>
            <w:r w:rsidR="00F9267B">
              <w:rPr>
                <w:rFonts w:ascii="宋体" w:hAnsi="宋体" w:cs="宋体" w:hint="eastAsia"/>
                <w:b/>
                <w:kern w:val="0"/>
                <w:sz w:val="24"/>
              </w:rPr>
              <w:t>公司对</w:t>
            </w:r>
            <w:r w:rsidR="002F04C0">
              <w:rPr>
                <w:rFonts w:ascii="宋体" w:hAnsi="宋体" w:cs="宋体" w:hint="eastAsia"/>
                <w:b/>
                <w:kern w:val="0"/>
                <w:sz w:val="24"/>
              </w:rPr>
              <w:t>未来二到三年的</w:t>
            </w:r>
            <w:r w:rsidR="00F9267B">
              <w:rPr>
                <w:rFonts w:ascii="宋体" w:hAnsi="宋体" w:cs="宋体" w:hint="eastAsia"/>
                <w:b/>
                <w:kern w:val="0"/>
                <w:sz w:val="24"/>
              </w:rPr>
              <w:t>资本开支规划</w:t>
            </w:r>
            <w:r w:rsidR="008D2CD6" w:rsidRPr="008D2CD6">
              <w:rPr>
                <w:rFonts w:ascii="宋体" w:hAnsi="宋体" w:cs="宋体" w:hint="eastAsia"/>
                <w:b/>
                <w:kern w:val="0"/>
                <w:sz w:val="24"/>
              </w:rPr>
              <w:t>？</w:t>
            </w:r>
          </w:p>
          <w:p w:rsidR="00E32316" w:rsidRDefault="00F9267B" w:rsidP="008D2CD6">
            <w:pPr>
              <w:widowControl/>
              <w:spacing w:line="360" w:lineRule="auto"/>
              <w:ind w:firstLine="480"/>
              <w:rPr>
                <w:rFonts w:ascii="宋体" w:hAnsi="宋体" w:cs="宋体" w:hint="eastAsia"/>
                <w:kern w:val="0"/>
                <w:sz w:val="24"/>
                <w:lang w:val="zh-CN"/>
              </w:rPr>
            </w:pPr>
            <w:r w:rsidRPr="00F9267B">
              <w:rPr>
                <w:rFonts w:ascii="宋体" w:hAnsi="宋体" w:cs="宋体" w:hint="eastAsia"/>
                <w:kern w:val="0"/>
                <w:sz w:val="24"/>
                <w:lang w:val="zh-CN"/>
              </w:rPr>
              <w:t>目前</w:t>
            </w:r>
            <w:r>
              <w:rPr>
                <w:rFonts w:ascii="宋体" w:hAnsi="宋体" w:cs="宋体" w:hint="eastAsia"/>
                <w:kern w:val="0"/>
                <w:sz w:val="24"/>
                <w:lang w:val="zh-CN"/>
              </w:rPr>
              <w:t>主要</w:t>
            </w:r>
            <w:r w:rsidRPr="00F9267B">
              <w:rPr>
                <w:rFonts w:ascii="宋体" w:hAnsi="宋体" w:cs="宋体" w:hint="eastAsia"/>
                <w:kern w:val="0"/>
                <w:sz w:val="24"/>
                <w:lang w:val="zh-CN"/>
              </w:rPr>
              <w:t>是</w:t>
            </w:r>
            <w:r>
              <w:rPr>
                <w:rFonts w:ascii="宋体" w:hAnsi="宋体" w:cs="宋体" w:hint="eastAsia"/>
                <w:kern w:val="0"/>
                <w:sz w:val="24"/>
                <w:lang w:val="zh-CN"/>
              </w:rPr>
              <w:t>可转债的两个项目，</w:t>
            </w:r>
            <w:r w:rsidRPr="00F9267B">
              <w:rPr>
                <w:rFonts w:ascii="宋体" w:hAnsi="宋体" w:cs="宋体" w:hint="eastAsia"/>
                <w:kern w:val="0"/>
                <w:sz w:val="24"/>
                <w:lang w:val="zh-CN"/>
              </w:rPr>
              <w:t>湖南岳阳</w:t>
            </w:r>
            <w:r w:rsidR="003E4E5E">
              <w:rPr>
                <w:rFonts w:ascii="宋体" w:hAnsi="宋体" w:cs="宋体" w:hint="eastAsia"/>
                <w:kern w:val="0"/>
                <w:sz w:val="24"/>
                <w:lang w:val="zh-CN"/>
              </w:rPr>
              <w:t>8</w:t>
            </w:r>
            <w:r w:rsidRPr="00F9267B">
              <w:rPr>
                <w:rFonts w:ascii="宋体" w:hAnsi="宋体" w:cs="宋体" w:hint="eastAsia"/>
                <w:kern w:val="0"/>
                <w:sz w:val="24"/>
                <w:lang w:val="zh-CN"/>
              </w:rPr>
              <w:t>万吨和</w:t>
            </w:r>
            <w:r>
              <w:rPr>
                <w:rFonts w:ascii="宋体" w:hAnsi="宋体" w:cs="宋体" w:hint="eastAsia"/>
                <w:kern w:val="0"/>
                <w:sz w:val="24"/>
                <w:lang w:val="zh-CN"/>
              </w:rPr>
              <w:t>黄岩</w:t>
            </w:r>
            <w:r w:rsidRPr="00F9267B">
              <w:rPr>
                <w:rFonts w:ascii="宋体" w:hAnsi="宋体" w:cs="宋体" w:hint="eastAsia"/>
                <w:kern w:val="0"/>
                <w:sz w:val="24"/>
                <w:lang w:val="zh-CN"/>
              </w:rPr>
              <w:t>本部</w:t>
            </w:r>
            <w:r w:rsidR="003E4E5E">
              <w:rPr>
                <w:rFonts w:ascii="宋体" w:hAnsi="宋体" w:cs="宋体" w:hint="eastAsia"/>
                <w:kern w:val="0"/>
                <w:sz w:val="24"/>
                <w:lang w:val="zh-CN"/>
              </w:rPr>
              <w:t>5</w:t>
            </w:r>
            <w:r w:rsidRPr="00F9267B">
              <w:rPr>
                <w:rFonts w:ascii="宋体" w:hAnsi="宋体" w:cs="宋体" w:hint="eastAsia"/>
                <w:kern w:val="0"/>
                <w:sz w:val="24"/>
                <w:lang w:val="zh-CN"/>
              </w:rPr>
              <w:t>万吨的募投项目</w:t>
            </w:r>
            <w:r>
              <w:rPr>
                <w:rFonts w:ascii="宋体" w:hAnsi="宋体" w:cs="宋体" w:hint="eastAsia"/>
                <w:kern w:val="0"/>
                <w:sz w:val="24"/>
                <w:lang w:val="zh-CN"/>
              </w:rPr>
              <w:t>。除了这</w:t>
            </w:r>
            <w:r w:rsidR="003E4E5E">
              <w:rPr>
                <w:rFonts w:ascii="宋体" w:hAnsi="宋体" w:cs="宋体" w:hint="eastAsia"/>
                <w:kern w:val="0"/>
                <w:sz w:val="24"/>
                <w:lang w:val="zh-CN"/>
              </w:rPr>
              <w:t>两</w:t>
            </w:r>
            <w:r>
              <w:rPr>
                <w:rFonts w:ascii="宋体" w:hAnsi="宋体" w:cs="宋体" w:hint="eastAsia"/>
                <w:kern w:val="0"/>
                <w:sz w:val="24"/>
                <w:lang w:val="zh-CN"/>
              </w:rPr>
              <w:t>个募投项目外，</w:t>
            </w:r>
            <w:r w:rsidR="00E72AA5">
              <w:rPr>
                <w:rFonts w:ascii="宋体" w:hAnsi="宋体" w:cs="宋体" w:hint="eastAsia"/>
                <w:kern w:val="0"/>
                <w:sz w:val="24"/>
                <w:lang w:val="zh-CN"/>
              </w:rPr>
              <w:t>迪拜生产基地的后续投资</w:t>
            </w:r>
            <w:r w:rsidR="00E32316">
              <w:rPr>
                <w:rFonts w:ascii="宋体" w:hAnsi="宋体" w:cs="宋体" w:hint="eastAsia"/>
                <w:kern w:val="0"/>
                <w:sz w:val="24"/>
                <w:lang w:val="zh-CN"/>
              </w:rPr>
              <w:t>，</w:t>
            </w:r>
            <w:r w:rsidR="00E72AA5">
              <w:rPr>
                <w:rFonts w:ascii="宋体" w:hAnsi="宋体" w:cs="宋体" w:hint="eastAsia"/>
                <w:kern w:val="0"/>
                <w:sz w:val="24"/>
                <w:lang w:val="zh-CN"/>
              </w:rPr>
              <w:t>以及</w:t>
            </w:r>
            <w:r w:rsidRPr="00F9267B">
              <w:rPr>
                <w:rFonts w:ascii="宋体" w:hAnsi="宋体" w:cs="宋体" w:hint="eastAsia"/>
                <w:kern w:val="0"/>
                <w:sz w:val="24"/>
                <w:lang w:val="zh-CN"/>
              </w:rPr>
              <w:t>重庆</w:t>
            </w:r>
            <w:r>
              <w:rPr>
                <w:rFonts w:ascii="宋体" w:hAnsi="宋体" w:cs="宋体" w:hint="eastAsia"/>
                <w:kern w:val="0"/>
                <w:sz w:val="24"/>
                <w:lang w:val="zh-CN"/>
              </w:rPr>
              <w:t>永高</w:t>
            </w:r>
            <w:r w:rsidR="003E4E5E">
              <w:rPr>
                <w:rFonts w:ascii="宋体" w:hAnsi="宋体" w:cs="宋体" w:hint="eastAsia"/>
                <w:kern w:val="0"/>
                <w:sz w:val="24"/>
                <w:lang w:val="zh-CN"/>
              </w:rPr>
              <w:t>和安徽永高</w:t>
            </w:r>
            <w:r w:rsidR="00E32316">
              <w:rPr>
                <w:rFonts w:ascii="宋体" w:hAnsi="宋体" w:cs="宋体" w:hint="eastAsia"/>
                <w:kern w:val="0"/>
                <w:sz w:val="24"/>
                <w:lang w:val="zh-CN"/>
              </w:rPr>
              <w:t>利用</w:t>
            </w:r>
            <w:r w:rsidR="003E4E5E">
              <w:rPr>
                <w:rFonts w:ascii="宋体" w:hAnsi="宋体" w:cs="宋体" w:hint="eastAsia"/>
                <w:kern w:val="0"/>
                <w:sz w:val="24"/>
                <w:lang w:val="zh-CN"/>
              </w:rPr>
              <w:t>自有资金</w:t>
            </w:r>
            <w:r w:rsidR="00E32316">
              <w:rPr>
                <w:rFonts w:ascii="宋体" w:hAnsi="宋体" w:cs="宋体" w:hint="eastAsia"/>
                <w:kern w:val="0"/>
                <w:sz w:val="24"/>
                <w:lang w:val="zh-CN"/>
              </w:rPr>
              <w:t>进行</w:t>
            </w:r>
            <w:r w:rsidR="003E4E5E">
              <w:rPr>
                <w:rFonts w:ascii="宋体" w:hAnsi="宋体" w:cs="宋体" w:hint="eastAsia"/>
                <w:kern w:val="0"/>
                <w:sz w:val="24"/>
                <w:lang w:val="zh-CN"/>
              </w:rPr>
              <w:t>项目建设增加产能</w:t>
            </w:r>
            <w:r>
              <w:rPr>
                <w:rFonts w:ascii="宋体" w:hAnsi="宋体" w:cs="宋体" w:hint="eastAsia"/>
                <w:kern w:val="0"/>
                <w:sz w:val="24"/>
                <w:lang w:val="zh-CN"/>
              </w:rPr>
              <w:t>。</w:t>
            </w:r>
            <w:r w:rsidRPr="00F9267B">
              <w:rPr>
                <w:rFonts w:ascii="宋体" w:hAnsi="宋体" w:cs="宋体" w:hint="eastAsia"/>
                <w:kern w:val="0"/>
                <w:sz w:val="24"/>
                <w:lang w:val="zh-CN"/>
              </w:rPr>
              <w:t>广东永高在今年年初的时候</w:t>
            </w:r>
            <w:r w:rsidR="00EF3AB0">
              <w:rPr>
                <w:rFonts w:ascii="宋体" w:hAnsi="宋体" w:cs="宋体" w:hint="eastAsia"/>
                <w:kern w:val="0"/>
                <w:sz w:val="24"/>
                <w:lang w:val="zh-CN"/>
              </w:rPr>
              <w:t>解决了“三旧”改造历史遗留问题，竞拍</w:t>
            </w:r>
            <w:r w:rsidR="003E4E5E">
              <w:rPr>
                <w:rFonts w:ascii="宋体" w:hAnsi="宋体" w:cs="宋体" w:hint="eastAsia"/>
                <w:kern w:val="0"/>
                <w:sz w:val="24"/>
                <w:lang w:val="zh-CN"/>
              </w:rPr>
              <w:t>取得</w:t>
            </w:r>
            <w:r w:rsidR="00EF3AB0">
              <w:rPr>
                <w:rFonts w:ascii="宋体" w:hAnsi="宋体" w:cs="宋体" w:hint="eastAsia"/>
                <w:kern w:val="0"/>
                <w:sz w:val="24"/>
                <w:lang w:val="zh-CN"/>
              </w:rPr>
              <w:t>了位于广东永高</w:t>
            </w:r>
            <w:r w:rsidR="00E32316">
              <w:rPr>
                <w:rFonts w:ascii="宋体" w:hAnsi="宋体" w:cs="宋体" w:hint="eastAsia"/>
                <w:kern w:val="0"/>
                <w:sz w:val="24"/>
                <w:lang w:val="zh-CN"/>
              </w:rPr>
              <w:t>的</w:t>
            </w:r>
            <w:r w:rsidR="00EF3AB0">
              <w:rPr>
                <w:rFonts w:ascii="宋体" w:hAnsi="宋体" w:cs="宋体" w:hint="eastAsia"/>
                <w:kern w:val="0"/>
                <w:sz w:val="24"/>
                <w:lang w:val="zh-CN"/>
              </w:rPr>
              <w:t>中间地块，公司对这块土地做了重新设计和规划，</w:t>
            </w:r>
            <w:r w:rsidR="003E4E5E">
              <w:rPr>
                <w:rFonts w:ascii="宋体" w:hAnsi="宋体" w:cs="宋体" w:hint="eastAsia"/>
                <w:kern w:val="0"/>
                <w:sz w:val="24"/>
                <w:lang w:val="zh-CN"/>
              </w:rPr>
              <w:t>需要投资</w:t>
            </w:r>
            <w:r w:rsidR="00E72AA5">
              <w:rPr>
                <w:rFonts w:ascii="宋体" w:hAnsi="宋体" w:cs="宋体" w:hint="eastAsia"/>
                <w:kern w:val="0"/>
                <w:sz w:val="24"/>
                <w:lang w:val="zh-CN"/>
              </w:rPr>
              <w:t>建设</w:t>
            </w:r>
            <w:r w:rsidRPr="00F9267B">
              <w:rPr>
                <w:rFonts w:ascii="宋体" w:hAnsi="宋体" w:cs="宋体" w:hint="eastAsia"/>
                <w:kern w:val="0"/>
                <w:sz w:val="24"/>
                <w:lang w:val="zh-CN"/>
              </w:rPr>
              <w:t>。</w:t>
            </w:r>
            <w:r w:rsidR="002F04C0">
              <w:rPr>
                <w:rFonts w:ascii="宋体" w:hAnsi="宋体" w:cs="宋体" w:hint="eastAsia"/>
                <w:kern w:val="0"/>
                <w:sz w:val="24"/>
                <w:lang w:val="zh-CN"/>
              </w:rPr>
              <w:t>其他</w:t>
            </w:r>
            <w:r w:rsidR="00E72AA5">
              <w:rPr>
                <w:rFonts w:ascii="宋体" w:hAnsi="宋体" w:cs="宋体" w:hint="eastAsia"/>
                <w:kern w:val="0"/>
                <w:sz w:val="24"/>
                <w:lang w:val="zh-CN"/>
              </w:rPr>
              <w:t>较小的投资比如</w:t>
            </w:r>
            <w:r w:rsidR="002F04C0">
              <w:rPr>
                <w:rFonts w:ascii="宋体" w:hAnsi="宋体" w:cs="宋体" w:hint="eastAsia"/>
                <w:kern w:val="0"/>
                <w:sz w:val="24"/>
                <w:lang w:val="zh-CN"/>
              </w:rPr>
              <w:t>在</w:t>
            </w:r>
            <w:r w:rsidR="00E72AA5">
              <w:rPr>
                <w:rFonts w:ascii="宋体" w:hAnsi="宋体" w:cs="宋体" w:hint="eastAsia"/>
                <w:kern w:val="0"/>
                <w:sz w:val="24"/>
                <w:lang w:val="zh-CN"/>
              </w:rPr>
              <w:t>一些</w:t>
            </w:r>
            <w:r w:rsidR="002F04C0">
              <w:rPr>
                <w:rFonts w:ascii="宋体" w:hAnsi="宋体" w:cs="宋体" w:hint="eastAsia"/>
                <w:kern w:val="0"/>
                <w:sz w:val="24"/>
                <w:lang w:val="zh-CN"/>
              </w:rPr>
              <w:t>销售薄弱的地区</w:t>
            </w:r>
            <w:r w:rsidR="00E72AA5">
              <w:rPr>
                <w:rFonts w:ascii="宋体" w:hAnsi="宋体" w:cs="宋体" w:hint="eastAsia"/>
                <w:kern w:val="0"/>
                <w:sz w:val="24"/>
                <w:lang w:val="zh-CN"/>
              </w:rPr>
              <w:t>通过</w:t>
            </w:r>
            <w:r w:rsidR="00E32316">
              <w:rPr>
                <w:rFonts w:ascii="宋体" w:hAnsi="宋体" w:cs="宋体" w:hint="eastAsia"/>
                <w:kern w:val="0"/>
                <w:sz w:val="24"/>
                <w:lang w:val="zh-CN"/>
              </w:rPr>
              <w:t>租赁</w:t>
            </w:r>
            <w:r w:rsidR="00E72AA5">
              <w:rPr>
                <w:rFonts w:ascii="宋体" w:hAnsi="宋体" w:cs="宋体" w:hint="eastAsia"/>
                <w:kern w:val="0"/>
                <w:sz w:val="24"/>
                <w:lang w:val="zh-CN"/>
              </w:rPr>
              <w:t>或</w:t>
            </w:r>
            <w:r w:rsidR="00E32316">
              <w:rPr>
                <w:rFonts w:ascii="宋体" w:hAnsi="宋体" w:cs="宋体" w:hint="eastAsia"/>
                <w:kern w:val="0"/>
                <w:sz w:val="24"/>
                <w:lang w:val="zh-CN"/>
              </w:rPr>
              <w:t>购买土地</w:t>
            </w:r>
            <w:r w:rsidR="00E72AA5">
              <w:rPr>
                <w:rFonts w:ascii="宋体" w:hAnsi="宋体" w:cs="宋体" w:hint="eastAsia"/>
                <w:kern w:val="0"/>
                <w:sz w:val="24"/>
                <w:lang w:val="zh-CN"/>
              </w:rPr>
              <w:t>的方式</w:t>
            </w:r>
            <w:r w:rsidR="00E32316">
              <w:rPr>
                <w:rFonts w:ascii="宋体" w:hAnsi="宋体" w:cs="宋体" w:hint="eastAsia"/>
                <w:kern w:val="0"/>
                <w:sz w:val="24"/>
                <w:lang w:val="zh-CN"/>
              </w:rPr>
              <w:t>设立</w:t>
            </w:r>
            <w:r w:rsidR="002F04C0">
              <w:rPr>
                <w:rFonts w:ascii="宋体" w:hAnsi="宋体" w:cs="宋体" w:hint="eastAsia"/>
                <w:kern w:val="0"/>
                <w:sz w:val="24"/>
                <w:lang w:val="zh-CN"/>
              </w:rPr>
              <w:t>物流配送中心</w:t>
            </w:r>
            <w:r w:rsidR="00E32316">
              <w:rPr>
                <w:rFonts w:ascii="宋体" w:hAnsi="宋体" w:cs="宋体" w:hint="eastAsia"/>
                <w:kern w:val="0"/>
                <w:sz w:val="24"/>
                <w:lang w:val="zh-CN"/>
              </w:rPr>
              <w:t>等</w:t>
            </w:r>
            <w:r w:rsidRPr="00F9267B">
              <w:rPr>
                <w:rFonts w:ascii="宋体" w:hAnsi="宋体" w:cs="宋体" w:hint="eastAsia"/>
                <w:kern w:val="0"/>
                <w:sz w:val="24"/>
                <w:lang w:val="zh-CN"/>
              </w:rPr>
              <w:t>。</w:t>
            </w:r>
          </w:p>
          <w:p w:rsidR="008D2CD6" w:rsidRDefault="008305F9" w:rsidP="008D2CD6">
            <w:pPr>
              <w:widowControl/>
              <w:spacing w:line="360" w:lineRule="auto"/>
              <w:ind w:firstLine="480"/>
              <w:rPr>
                <w:rFonts w:ascii="宋体" w:hAnsi="宋体" w:cs="宋体"/>
                <w:kern w:val="0"/>
                <w:sz w:val="24"/>
              </w:rPr>
            </w:pPr>
            <w:r>
              <w:rPr>
                <w:rFonts w:ascii="宋体" w:hAnsi="宋体" w:cs="宋体" w:hint="eastAsia"/>
                <w:b/>
                <w:kern w:val="0"/>
                <w:sz w:val="24"/>
              </w:rPr>
              <w:t>十</w:t>
            </w:r>
            <w:r w:rsidR="008D2CD6">
              <w:rPr>
                <w:rFonts w:ascii="宋体" w:hAnsi="宋体" w:cs="宋体" w:hint="eastAsia"/>
                <w:b/>
                <w:kern w:val="0"/>
                <w:sz w:val="24"/>
              </w:rPr>
              <w:t>、</w:t>
            </w:r>
            <w:r w:rsidR="002F04C0">
              <w:rPr>
                <w:rFonts w:ascii="宋体" w:hAnsi="宋体" w:cs="宋体" w:hint="eastAsia"/>
                <w:b/>
                <w:kern w:val="0"/>
                <w:sz w:val="24"/>
              </w:rPr>
              <w:t>湖南公司的建设情况</w:t>
            </w:r>
            <w:r w:rsidR="008D2CD6">
              <w:rPr>
                <w:rFonts w:ascii="宋体" w:hAnsi="宋体" w:cs="宋体" w:hint="eastAsia"/>
                <w:b/>
                <w:kern w:val="0"/>
                <w:sz w:val="24"/>
              </w:rPr>
              <w:t>？</w:t>
            </w:r>
          </w:p>
          <w:p w:rsidR="009D4FD4" w:rsidRDefault="002F04C0" w:rsidP="009D4FD4">
            <w:pPr>
              <w:widowControl/>
              <w:spacing w:line="360" w:lineRule="auto"/>
              <w:ind w:firstLine="480"/>
              <w:rPr>
                <w:rFonts w:ascii="宋体" w:hAnsi="宋体" w:cs="宋体"/>
                <w:kern w:val="0"/>
                <w:sz w:val="24"/>
              </w:rPr>
            </w:pPr>
            <w:r>
              <w:rPr>
                <w:rFonts w:ascii="宋体" w:hAnsi="宋体" w:cs="宋体" w:hint="eastAsia"/>
                <w:kern w:val="0"/>
                <w:sz w:val="24"/>
                <w:lang w:val="zh-CN"/>
              </w:rPr>
              <w:t>湖南公元</w:t>
            </w:r>
            <w:r w:rsidR="009D4FD4">
              <w:rPr>
                <w:rFonts w:ascii="宋体" w:hAnsi="宋体" w:cs="宋体" w:hint="eastAsia"/>
                <w:kern w:val="0"/>
                <w:sz w:val="24"/>
                <w:lang w:val="zh-CN"/>
              </w:rPr>
              <w:t>项目在2019年已经开始动工，</w:t>
            </w:r>
            <w:r w:rsidR="009D4FD4" w:rsidRPr="006466C7">
              <w:rPr>
                <w:rFonts w:ascii="宋体" w:hAnsi="宋体" w:cs="宋体" w:hint="eastAsia"/>
                <w:kern w:val="0"/>
                <w:sz w:val="24"/>
                <w:lang w:val="zh-CN"/>
              </w:rPr>
              <w:t>原计划是</w:t>
            </w:r>
            <w:r w:rsidR="009D4FD4" w:rsidRPr="006466C7">
              <w:rPr>
                <w:rFonts w:ascii="宋体" w:hAnsi="宋体" w:cs="宋体" w:hint="eastAsia"/>
                <w:kern w:val="0"/>
                <w:sz w:val="24"/>
              </w:rPr>
              <w:t>在2020年第四季度会有部分产能</w:t>
            </w:r>
            <w:r w:rsidR="009D4FD4">
              <w:rPr>
                <w:rFonts w:ascii="宋体" w:hAnsi="宋体" w:cs="宋体" w:hint="eastAsia"/>
                <w:kern w:val="0"/>
                <w:sz w:val="24"/>
              </w:rPr>
              <w:t>出来</w:t>
            </w:r>
            <w:r w:rsidR="009D4FD4" w:rsidRPr="006466C7">
              <w:rPr>
                <w:rFonts w:ascii="宋体" w:hAnsi="宋体" w:cs="宋体" w:hint="eastAsia"/>
                <w:kern w:val="0"/>
                <w:sz w:val="24"/>
              </w:rPr>
              <w:t>，受疫情影响或有延迟,项目建成后2-3年达到预期产能。</w:t>
            </w:r>
          </w:p>
          <w:p w:rsidR="00B47E4B" w:rsidRPr="00B47E4B" w:rsidRDefault="008305F9" w:rsidP="009D4FD4">
            <w:pPr>
              <w:widowControl/>
              <w:spacing w:line="360" w:lineRule="auto"/>
              <w:ind w:firstLine="480"/>
              <w:rPr>
                <w:rFonts w:ascii="宋体" w:hAnsi="宋体" w:cs="宋体"/>
                <w:b/>
                <w:kern w:val="0"/>
                <w:sz w:val="24"/>
              </w:rPr>
            </w:pPr>
            <w:r>
              <w:rPr>
                <w:rFonts w:ascii="宋体" w:hAnsi="宋体" w:cs="宋体" w:hint="eastAsia"/>
                <w:b/>
                <w:kern w:val="0"/>
                <w:sz w:val="24"/>
              </w:rPr>
              <w:t>十一</w:t>
            </w:r>
            <w:r w:rsidR="00B47E4B" w:rsidRPr="00B47E4B">
              <w:rPr>
                <w:rFonts w:ascii="宋体" w:hAnsi="宋体" w:cs="宋体" w:hint="eastAsia"/>
                <w:b/>
                <w:kern w:val="0"/>
                <w:sz w:val="24"/>
              </w:rPr>
              <w:t>、公司费用下降的原因？</w:t>
            </w:r>
          </w:p>
          <w:p w:rsidR="00B47E4B" w:rsidRDefault="00B47E4B" w:rsidP="009D4FD4">
            <w:pPr>
              <w:widowControl/>
              <w:spacing w:line="360" w:lineRule="auto"/>
              <w:ind w:firstLine="480"/>
              <w:rPr>
                <w:rFonts w:ascii="宋体" w:hAnsi="宋体" w:cs="宋体"/>
                <w:kern w:val="0"/>
                <w:sz w:val="24"/>
              </w:rPr>
            </w:pPr>
            <w:r w:rsidRPr="006466C7">
              <w:rPr>
                <w:rFonts w:ascii="宋体" w:hAnsi="宋体" w:cs="宋体" w:hint="eastAsia"/>
                <w:kern w:val="0"/>
                <w:sz w:val="24"/>
                <w:lang w:val="zh-CN"/>
              </w:rPr>
              <w:t>公司持续</w:t>
            </w:r>
            <w:r>
              <w:rPr>
                <w:rFonts w:ascii="宋体" w:hAnsi="宋体" w:cs="宋体" w:hint="eastAsia"/>
                <w:kern w:val="0"/>
                <w:sz w:val="24"/>
                <w:lang w:val="zh-CN"/>
              </w:rPr>
              <w:t>导入精益生产，从</w:t>
            </w:r>
            <w:r w:rsidRPr="006466C7">
              <w:rPr>
                <w:rFonts w:ascii="宋体" w:hAnsi="宋体" w:cs="宋体" w:hint="eastAsia"/>
                <w:kern w:val="0"/>
                <w:sz w:val="24"/>
                <w:lang w:val="zh-CN"/>
              </w:rPr>
              <w:t>开始的模糊管理到现在的数据</w:t>
            </w:r>
            <w:r w:rsidRPr="006466C7">
              <w:rPr>
                <w:rFonts w:ascii="宋体" w:hAnsi="宋体" w:cs="宋体" w:hint="eastAsia"/>
                <w:kern w:val="0"/>
                <w:sz w:val="24"/>
                <w:lang w:val="zh-CN"/>
              </w:rPr>
              <w:lastRenderedPageBreak/>
              <w:t>化管控，稳步提升生产管理水平。从开源、节流、防风险、抓落实四个方面入手，定期召开目标管理会议，点检各中心及业务部门项目课题完成和改善情况，总结成果，部署任务，把目标管理常态化。通过精益生产、目标管理，公司管理水平得到有效提升，不仅促进公司销售端的稳步提升，成本费用也得到了较好的控制。</w:t>
            </w:r>
          </w:p>
          <w:p w:rsidR="003F548E" w:rsidRPr="009D4FD4" w:rsidRDefault="009D4FD4" w:rsidP="003F548E">
            <w:pPr>
              <w:widowControl/>
              <w:spacing w:line="360" w:lineRule="auto"/>
              <w:ind w:firstLine="480"/>
              <w:rPr>
                <w:rFonts w:ascii="宋体" w:hAnsi="宋体" w:cs="宋体"/>
                <w:b/>
                <w:kern w:val="0"/>
                <w:sz w:val="24"/>
              </w:rPr>
            </w:pPr>
            <w:r w:rsidRPr="009D4FD4">
              <w:rPr>
                <w:rFonts w:ascii="宋体" w:hAnsi="宋体" w:cs="宋体" w:hint="eastAsia"/>
                <w:b/>
                <w:kern w:val="0"/>
                <w:sz w:val="24"/>
              </w:rPr>
              <w:t>十</w:t>
            </w:r>
            <w:r w:rsidR="008305F9">
              <w:rPr>
                <w:rFonts w:ascii="宋体" w:hAnsi="宋体" w:cs="宋体" w:hint="eastAsia"/>
                <w:b/>
                <w:kern w:val="0"/>
                <w:sz w:val="24"/>
              </w:rPr>
              <w:t>二</w:t>
            </w:r>
            <w:r w:rsidRPr="009D4FD4">
              <w:rPr>
                <w:rFonts w:ascii="宋体" w:hAnsi="宋体" w:cs="宋体" w:hint="eastAsia"/>
                <w:b/>
                <w:kern w:val="0"/>
                <w:sz w:val="24"/>
              </w:rPr>
              <w:t>、外贸销售情况</w:t>
            </w:r>
            <w:r w:rsidR="00154A8F">
              <w:rPr>
                <w:rFonts w:ascii="宋体" w:hAnsi="宋体" w:cs="宋体" w:hint="eastAsia"/>
                <w:b/>
                <w:kern w:val="0"/>
                <w:sz w:val="24"/>
              </w:rPr>
              <w:t>及管道出口占比？</w:t>
            </w:r>
          </w:p>
          <w:p w:rsidR="009D4FD4" w:rsidRPr="009D4FD4" w:rsidRDefault="009D4FD4" w:rsidP="009D4FD4">
            <w:pPr>
              <w:widowControl/>
              <w:spacing w:line="360" w:lineRule="auto"/>
              <w:ind w:firstLine="480"/>
              <w:rPr>
                <w:rFonts w:ascii="宋体" w:hAnsi="宋体" w:cs="宋体"/>
                <w:kern w:val="0"/>
                <w:sz w:val="24"/>
              </w:rPr>
            </w:pPr>
            <w:r>
              <w:rPr>
                <w:rFonts w:ascii="宋体" w:hAnsi="宋体" w:cs="宋体" w:hint="eastAsia"/>
                <w:kern w:val="0"/>
                <w:sz w:val="24"/>
                <w:lang w:val="zh-CN"/>
              </w:rPr>
              <w:t>公司出口业务规模(包括太阳能和管道)，2019年外贸销售收入为7.31亿元人民币,占总业务量的11.62%左右，其中管道业务外销外收入大概4亿元左右，太阳能业务外销收入3亿元左右。</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D246EE">
            <w:pPr>
              <w:spacing w:line="480" w:lineRule="atLeast"/>
              <w:rPr>
                <w:rFonts w:ascii="宋体" w:hAnsi="宋体"/>
                <w:bCs/>
                <w:iCs/>
                <w:sz w:val="24"/>
                <w:szCs w:val="24"/>
              </w:rPr>
            </w:pPr>
            <w:r>
              <w:rPr>
                <w:rFonts w:ascii="宋体" w:hAnsi="宋体" w:hint="eastAsia"/>
                <w:bCs/>
                <w:iCs/>
                <w:sz w:val="24"/>
                <w:szCs w:val="24"/>
              </w:rPr>
              <w:t>2020年</w:t>
            </w:r>
            <w:r w:rsidR="00B271AB">
              <w:rPr>
                <w:rFonts w:ascii="宋体" w:hAnsi="宋体" w:hint="eastAsia"/>
                <w:bCs/>
                <w:iCs/>
                <w:sz w:val="24"/>
                <w:szCs w:val="24"/>
              </w:rPr>
              <w:t>5</w:t>
            </w:r>
            <w:r w:rsidR="00C03A78">
              <w:rPr>
                <w:rFonts w:ascii="宋体" w:hAnsi="宋体" w:hint="eastAsia"/>
                <w:bCs/>
                <w:iCs/>
                <w:sz w:val="24"/>
                <w:szCs w:val="24"/>
              </w:rPr>
              <w:t>月</w:t>
            </w:r>
            <w:r w:rsidR="00D246EE">
              <w:rPr>
                <w:rFonts w:ascii="宋体" w:hAnsi="宋体" w:hint="eastAsia"/>
                <w:bCs/>
                <w:iCs/>
                <w:sz w:val="24"/>
                <w:szCs w:val="24"/>
              </w:rPr>
              <w:t>21</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9E8" w:rsidRDefault="00C919E8" w:rsidP="00A97CD2">
      <w:r>
        <w:separator/>
      </w:r>
    </w:p>
  </w:endnote>
  <w:endnote w:type="continuationSeparator" w:id="1">
    <w:p w:rsidR="00C919E8" w:rsidRDefault="00C919E8"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9E8" w:rsidRDefault="00C919E8" w:rsidP="00A97CD2">
      <w:r>
        <w:separator/>
      </w:r>
    </w:p>
  </w:footnote>
  <w:footnote w:type="continuationSeparator" w:id="1">
    <w:p w:rsidR="00C919E8" w:rsidRDefault="00C919E8"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77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7CDC"/>
    <w:rsid w:val="000204AB"/>
    <w:rsid w:val="00020A9F"/>
    <w:rsid w:val="00026DB9"/>
    <w:rsid w:val="000465DF"/>
    <w:rsid w:val="000520CC"/>
    <w:rsid w:val="00063EA4"/>
    <w:rsid w:val="00070437"/>
    <w:rsid w:val="000721E3"/>
    <w:rsid w:val="00073273"/>
    <w:rsid w:val="0007639E"/>
    <w:rsid w:val="00077952"/>
    <w:rsid w:val="00086E4C"/>
    <w:rsid w:val="000C01CB"/>
    <w:rsid w:val="000C465E"/>
    <w:rsid w:val="000E5A0F"/>
    <w:rsid w:val="000F0D29"/>
    <w:rsid w:val="00102613"/>
    <w:rsid w:val="0010688F"/>
    <w:rsid w:val="001448E9"/>
    <w:rsid w:val="00154A8F"/>
    <w:rsid w:val="0017136E"/>
    <w:rsid w:val="0017498E"/>
    <w:rsid w:val="001765B9"/>
    <w:rsid w:val="00181793"/>
    <w:rsid w:val="00191289"/>
    <w:rsid w:val="001D1BAB"/>
    <w:rsid w:val="001D4AD7"/>
    <w:rsid w:val="001E2DAF"/>
    <w:rsid w:val="001F36DB"/>
    <w:rsid w:val="001F4667"/>
    <w:rsid w:val="001F5C30"/>
    <w:rsid w:val="002022FC"/>
    <w:rsid w:val="00203C36"/>
    <w:rsid w:val="00225166"/>
    <w:rsid w:val="00226DCF"/>
    <w:rsid w:val="002435DA"/>
    <w:rsid w:val="002477E7"/>
    <w:rsid w:val="00270E55"/>
    <w:rsid w:val="0027504D"/>
    <w:rsid w:val="00277B47"/>
    <w:rsid w:val="00290080"/>
    <w:rsid w:val="0029687A"/>
    <w:rsid w:val="002B57BA"/>
    <w:rsid w:val="002D1232"/>
    <w:rsid w:val="002E13FD"/>
    <w:rsid w:val="002E2FBE"/>
    <w:rsid w:val="002E5421"/>
    <w:rsid w:val="002F04C0"/>
    <w:rsid w:val="003001F0"/>
    <w:rsid w:val="00302E9D"/>
    <w:rsid w:val="00313A5B"/>
    <w:rsid w:val="003318D7"/>
    <w:rsid w:val="00340B25"/>
    <w:rsid w:val="003524FD"/>
    <w:rsid w:val="0035795D"/>
    <w:rsid w:val="00357A7D"/>
    <w:rsid w:val="003601EB"/>
    <w:rsid w:val="003675D8"/>
    <w:rsid w:val="0037182C"/>
    <w:rsid w:val="00391E26"/>
    <w:rsid w:val="00392C9A"/>
    <w:rsid w:val="003B1F09"/>
    <w:rsid w:val="003B4D2D"/>
    <w:rsid w:val="003C274F"/>
    <w:rsid w:val="003C2E8F"/>
    <w:rsid w:val="003C4544"/>
    <w:rsid w:val="003C52F8"/>
    <w:rsid w:val="003E4E5E"/>
    <w:rsid w:val="003F548E"/>
    <w:rsid w:val="003F7298"/>
    <w:rsid w:val="00404351"/>
    <w:rsid w:val="004162F0"/>
    <w:rsid w:val="00427879"/>
    <w:rsid w:val="00431058"/>
    <w:rsid w:val="004336F0"/>
    <w:rsid w:val="00443172"/>
    <w:rsid w:val="004507E7"/>
    <w:rsid w:val="004566CF"/>
    <w:rsid w:val="004603A6"/>
    <w:rsid w:val="00466E7A"/>
    <w:rsid w:val="00473CBB"/>
    <w:rsid w:val="00491BC0"/>
    <w:rsid w:val="004C42DD"/>
    <w:rsid w:val="004D56CC"/>
    <w:rsid w:val="004E108A"/>
    <w:rsid w:val="004E1673"/>
    <w:rsid w:val="004E3413"/>
    <w:rsid w:val="004F7424"/>
    <w:rsid w:val="004F7B05"/>
    <w:rsid w:val="0051006D"/>
    <w:rsid w:val="00510CC0"/>
    <w:rsid w:val="005229D3"/>
    <w:rsid w:val="00523E69"/>
    <w:rsid w:val="0053245C"/>
    <w:rsid w:val="00570F9D"/>
    <w:rsid w:val="0057705B"/>
    <w:rsid w:val="00580574"/>
    <w:rsid w:val="00585DBA"/>
    <w:rsid w:val="005B0642"/>
    <w:rsid w:val="005D35EC"/>
    <w:rsid w:val="005E28F3"/>
    <w:rsid w:val="005E3914"/>
    <w:rsid w:val="005F0520"/>
    <w:rsid w:val="00602245"/>
    <w:rsid w:val="00605575"/>
    <w:rsid w:val="006177C5"/>
    <w:rsid w:val="006466C7"/>
    <w:rsid w:val="00646EEA"/>
    <w:rsid w:val="00654EA6"/>
    <w:rsid w:val="006557ED"/>
    <w:rsid w:val="00675A44"/>
    <w:rsid w:val="006774B7"/>
    <w:rsid w:val="00680447"/>
    <w:rsid w:val="006912ED"/>
    <w:rsid w:val="006939EB"/>
    <w:rsid w:val="006A4D4D"/>
    <w:rsid w:val="006A6BF6"/>
    <w:rsid w:val="006B3DD8"/>
    <w:rsid w:val="006C36C6"/>
    <w:rsid w:val="006C40FC"/>
    <w:rsid w:val="006D0EFD"/>
    <w:rsid w:val="006D2838"/>
    <w:rsid w:val="006E1491"/>
    <w:rsid w:val="006E66CC"/>
    <w:rsid w:val="00722B78"/>
    <w:rsid w:val="00737228"/>
    <w:rsid w:val="00743E90"/>
    <w:rsid w:val="00745AB6"/>
    <w:rsid w:val="0075176E"/>
    <w:rsid w:val="00755D02"/>
    <w:rsid w:val="007A006C"/>
    <w:rsid w:val="007A63A0"/>
    <w:rsid w:val="007B0EE5"/>
    <w:rsid w:val="007B4145"/>
    <w:rsid w:val="007C1803"/>
    <w:rsid w:val="007C5601"/>
    <w:rsid w:val="007E187E"/>
    <w:rsid w:val="007E6C85"/>
    <w:rsid w:val="007F5254"/>
    <w:rsid w:val="008025F4"/>
    <w:rsid w:val="008305F9"/>
    <w:rsid w:val="0083245D"/>
    <w:rsid w:val="00833974"/>
    <w:rsid w:val="00834D0E"/>
    <w:rsid w:val="00837A31"/>
    <w:rsid w:val="0084571D"/>
    <w:rsid w:val="00891BC8"/>
    <w:rsid w:val="008A3917"/>
    <w:rsid w:val="008B279E"/>
    <w:rsid w:val="008D2CD6"/>
    <w:rsid w:val="008D62F2"/>
    <w:rsid w:val="008D708C"/>
    <w:rsid w:val="008E1147"/>
    <w:rsid w:val="008E28BC"/>
    <w:rsid w:val="008F4ED0"/>
    <w:rsid w:val="0091579C"/>
    <w:rsid w:val="009252D7"/>
    <w:rsid w:val="00926D27"/>
    <w:rsid w:val="009337E3"/>
    <w:rsid w:val="00942ABE"/>
    <w:rsid w:val="00945552"/>
    <w:rsid w:val="00945FB1"/>
    <w:rsid w:val="009727B2"/>
    <w:rsid w:val="009834D1"/>
    <w:rsid w:val="009853B2"/>
    <w:rsid w:val="00985AA3"/>
    <w:rsid w:val="0099693E"/>
    <w:rsid w:val="009A0976"/>
    <w:rsid w:val="009C3C00"/>
    <w:rsid w:val="009D4FD4"/>
    <w:rsid w:val="009D7D3A"/>
    <w:rsid w:val="009E4974"/>
    <w:rsid w:val="00A068BB"/>
    <w:rsid w:val="00A06C94"/>
    <w:rsid w:val="00A30746"/>
    <w:rsid w:val="00A44D4C"/>
    <w:rsid w:val="00A46454"/>
    <w:rsid w:val="00A5532B"/>
    <w:rsid w:val="00A621E0"/>
    <w:rsid w:val="00A648AF"/>
    <w:rsid w:val="00A669A9"/>
    <w:rsid w:val="00A715BD"/>
    <w:rsid w:val="00A73D6D"/>
    <w:rsid w:val="00A83656"/>
    <w:rsid w:val="00A9361A"/>
    <w:rsid w:val="00A94E66"/>
    <w:rsid w:val="00A97CD2"/>
    <w:rsid w:val="00AA2D97"/>
    <w:rsid w:val="00AA4B3E"/>
    <w:rsid w:val="00AB6618"/>
    <w:rsid w:val="00AB7574"/>
    <w:rsid w:val="00AC64F4"/>
    <w:rsid w:val="00AD123C"/>
    <w:rsid w:val="00AE31CA"/>
    <w:rsid w:val="00AE372F"/>
    <w:rsid w:val="00AE51F1"/>
    <w:rsid w:val="00AF1069"/>
    <w:rsid w:val="00B0746C"/>
    <w:rsid w:val="00B14054"/>
    <w:rsid w:val="00B23851"/>
    <w:rsid w:val="00B271AB"/>
    <w:rsid w:val="00B3657F"/>
    <w:rsid w:val="00B36ACA"/>
    <w:rsid w:val="00B373C6"/>
    <w:rsid w:val="00B41E2B"/>
    <w:rsid w:val="00B470FD"/>
    <w:rsid w:val="00B47E4B"/>
    <w:rsid w:val="00B47E9E"/>
    <w:rsid w:val="00B53420"/>
    <w:rsid w:val="00B548CD"/>
    <w:rsid w:val="00B57CC3"/>
    <w:rsid w:val="00B63877"/>
    <w:rsid w:val="00B6727D"/>
    <w:rsid w:val="00B8538D"/>
    <w:rsid w:val="00B85F72"/>
    <w:rsid w:val="00BA45AA"/>
    <w:rsid w:val="00BA4F40"/>
    <w:rsid w:val="00BA51D6"/>
    <w:rsid w:val="00BB59EE"/>
    <w:rsid w:val="00BB776E"/>
    <w:rsid w:val="00BE1DCA"/>
    <w:rsid w:val="00BE5FF8"/>
    <w:rsid w:val="00C0302C"/>
    <w:rsid w:val="00C03A78"/>
    <w:rsid w:val="00C06A42"/>
    <w:rsid w:val="00C16EBE"/>
    <w:rsid w:val="00C23DAE"/>
    <w:rsid w:val="00C255C1"/>
    <w:rsid w:val="00C41975"/>
    <w:rsid w:val="00C52223"/>
    <w:rsid w:val="00C56347"/>
    <w:rsid w:val="00C76DC0"/>
    <w:rsid w:val="00C90A07"/>
    <w:rsid w:val="00C91326"/>
    <w:rsid w:val="00C919E8"/>
    <w:rsid w:val="00C96DA5"/>
    <w:rsid w:val="00CB1F4C"/>
    <w:rsid w:val="00CC64A3"/>
    <w:rsid w:val="00CC6B4C"/>
    <w:rsid w:val="00CE3F78"/>
    <w:rsid w:val="00CE6F17"/>
    <w:rsid w:val="00CF144B"/>
    <w:rsid w:val="00CF49CC"/>
    <w:rsid w:val="00CF65C2"/>
    <w:rsid w:val="00D02D73"/>
    <w:rsid w:val="00D04BFE"/>
    <w:rsid w:val="00D06C2A"/>
    <w:rsid w:val="00D11866"/>
    <w:rsid w:val="00D1478B"/>
    <w:rsid w:val="00D14AC5"/>
    <w:rsid w:val="00D243FC"/>
    <w:rsid w:val="00D246EE"/>
    <w:rsid w:val="00D348CB"/>
    <w:rsid w:val="00D36BCB"/>
    <w:rsid w:val="00D36BFB"/>
    <w:rsid w:val="00D76351"/>
    <w:rsid w:val="00D8258D"/>
    <w:rsid w:val="00D917FE"/>
    <w:rsid w:val="00D9196E"/>
    <w:rsid w:val="00DB2221"/>
    <w:rsid w:val="00DD3BAA"/>
    <w:rsid w:val="00DF4F44"/>
    <w:rsid w:val="00E0033A"/>
    <w:rsid w:val="00E32316"/>
    <w:rsid w:val="00E3657A"/>
    <w:rsid w:val="00E521A7"/>
    <w:rsid w:val="00E55F86"/>
    <w:rsid w:val="00E607F1"/>
    <w:rsid w:val="00E72AA5"/>
    <w:rsid w:val="00E83E06"/>
    <w:rsid w:val="00E85512"/>
    <w:rsid w:val="00E91349"/>
    <w:rsid w:val="00E92472"/>
    <w:rsid w:val="00EA61C0"/>
    <w:rsid w:val="00EB29F3"/>
    <w:rsid w:val="00EB4484"/>
    <w:rsid w:val="00ED663B"/>
    <w:rsid w:val="00EE3EF6"/>
    <w:rsid w:val="00EF2417"/>
    <w:rsid w:val="00EF3AB0"/>
    <w:rsid w:val="00EF3C56"/>
    <w:rsid w:val="00F07A99"/>
    <w:rsid w:val="00F20F6A"/>
    <w:rsid w:val="00F318A6"/>
    <w:rsid w:val="00F33446"/>
    <w:rsid w:val="00F462C9"/>
    <w:rsid w:val="00F77C8A"/>
    <w:rsid w:val="00F847BF"/>
    <w:rsid w:val="00F9267B"/>
    <w:rsid w:val="00FB6094"/>
    <w:rsid w:val="00FD1D0A"/>
    <w:rsid w:val="00FE1993"/>
    <w:rsid w:val="00FE4643"/>
    <w:rsid w:val="00F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FC1EB-F70A-430A-AA26-AABA9BF2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4</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116</cp:revision>
  <dcterms:created xsi:type="dcterms:W3CDTF">2019-11-08T00:20:00Z</dcterms:created>
  <dcterms:modified xsi:type="dcterms:W3CDTF">2020-05-22T05:37:00Z</dcterms:modified>
</cp:coreProperties>
</file>