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81AC2" w:rsidRDefault="00881AC2">
      <w:pPr>
        <w:spacing w:line="360" w:lineRule="auto"/>
        <w:jc w:val="center"/>
        <w:rPr>
          <w:rFonts w:ascii="宋体" w:hAnsi="宋体" w:cs="宋体"/>
          <w:bCs/>
          <w:iCs/>
          <w:sz w:val="24"/>
        </w:rPr>
      </w:pPr>
      <w:r>
        <w:rPr>
          <w:rFonts w:ascii="宋体" w:hAnsi="宋体" w:cs="宋体" w:hint="eastAsia"/>
          <w:bCs/>
          <w:iCs/>
          <w:sz w:val="24"/>
        </w:rPr>
        <w:t>证券代码：002641                        证券简称：永高股份</w:t>
      </w:r>
    </w:p>
    <w:p w:rsidR="0063322C" w:rsidRPr="0063322C" w:rsidRDefault="00073AAA">
      <w:pPr>
        <w:spacing w:line="360" w:lineRule="auto"/>
        <w:jc w:val="center"/>
        <w:rPr>
          <w:rFonts w:ascii="宋体" w:hAnsi="宋体" w:cs="宋体"/>
          <w:b/>
          <w:bCs/>
          <w:iCs/>
          <w:sz w:val="32"/>
          <w:szCs w:val="32"/>
        </w:rPr>
      </w:pPr>
      <w:r w:rsidRPr="00073AAA">
        <w:rPr>
          <w:rFonts w:ascii="宋体" w:hAnsi="宋体" w:cs="宋体" w:hint="eastAsia"/>
          <w:b/>
          <w:bCs/>
          <w:iCs/>
          <w:sz w:val="32"/>
          <w:szCs w:val="32"/>
        </w:rPr>
        <w:t>2019年8月15日投资者关系活动记录表</w:t>
      </w:r>
    </w:p>
    <w:p w:rsidR="00881AC2" w:rsidRDefault="00881AC2">
      <w:pPr>
        <w:spacing w:line="360" w:lineRule="auto"/>
        <w:rPr>
          <w:rFonts w:ascii="宋体" w:hAnsi="宋体" w:cs="宋体"/>
          <w:bCs/>
          <w:iCs/>
          <w:szCs w:val="21"/>
        </w:rPr>
      </w:pPr>
      <w:r>
        <w:rPr>
          <w:rFonts w:ascii="宋体" w:hAnsi="宋体" w:cs="宋体" w:hint="eastAsia"/>
          <w:bCs/>
          <w:iCs/>
          <w:sz w:val="24"/>
        </w:rPr>
        <w:t xml:space="preserve">                                                 </w:t>
      </w:r>
      <w:r>
        <w:rPr>
          <w:rFonts w:ascii="宋体" w:hAnsi="宋体" w:cs="宋体" w:hint="eastAsia"/>
          <w:bCs/>
          <w:iCs/>
          <w:szCs w:val="21"/>
        </w:rPr>
        <w:t xml:space="preserve"> 编号：201</w:t>
      </w:r>
      <w:r w:rsidR="00EC0C19">
        <w:rPr>
          <w:rFonts w:ascii="宋体" w:hAnsi="宋体" w:cs="宋体" w:hint="eastAsia"/>
          <w:bCs/>
          <w:iCs/>
          <w:szCs w:val="21"/>
        </w:rPr>
        <w:t>9</w:t>
      </w:r>
      <w:r w:rsidR="00790752">
        <w:rPr>
          <w:rFonts w:ascii="宋体" w:hAnsi="宋体" w:cs="宋体" w:hint="eastAsia"/>
          <w:bCs/>
          <w:iCs/>
          <w:szCs w:val="21"/>
        </w:rPr>
        <w:t>-00</w:t>
      </w:r>
      <w:r w:rsidR="00DE3281">
        <w:rPr>
          <w:rFonts w:ascii="宋体" w:hAnsi="宋体" w:cs="宋体" w:hint="eastAsia"/>
          <w:bCs/>
          <w:iCs/>
          <w:szCs w:val="21"/>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7740"/>
      </w:tblGrid>
      <w:tr w:rsidR="00881AC2">
        <w:trPr>
          <w:trHeight w:val="1262"/>
          <w:jc w:val="center"/>
        </w:trPr>
        <w:tc>
          <w:tcPr>
            <w:tcW w:w="1980" w:type="dxa"/>
            <w:tcBorders>
              <w:top w:val="single" w:sz="4" w:space="0" w:color="auto"/>
              <w:left w:val="single" w:sz="4" w:space="0" w:color="auto"/>
              <w:bottom w:val="single" w:sz="4" w:space="0" w:color="auto"/>
              <w:right w:val="single" w:sz="4" w:space="0" w:color="auto"/>
            </w:tcBorders>
            <w:vAlign w:val="center"/>
          </w:tcPr>
          <w:p w:rsidR="00881AC2" w:rsidRDefault="00881AC2">
            <w:pPr>
              <w:spacing w:line="360" w:lineRule="auto"/>
              <w:rPr>
                <w:rFonts w:ascii="宋体" w:hAnsi="宋体" w:cs="宋体"/>
                <w:b/>
                <w:bCs/>
                <w:iCs/>
                <w:sz w:val="24"/>
              </w:rPr>
            </w:pPr>
          </w:p>
          <w:p w:rsidR="00881AC2" w:rsidRDefault="00881AC2">
            <w:pPr>
              <w:rPr>
                <w:rFonts w:ascii="宋体" w:hAnsi="宋体" w:cs="宋体"/>
                <w:b/>
                <w:bCs/>
                <w:iCs/>
                <w:sz w:val="24"/>
              </w:rPr>
            </w:pPr>
            <w:r>
              <w:rPr>
                <w:rFonts w:ascii="宋体" w:hAnsi="宋体" w:cs="宋体" w:hint="eastAsia"/>
                <w:b/>
                <w:bCs/>
                <w:iCs/>
                <w:sz w:val="24"/>
              </w:rPr>
              <w:t>投资者关系活动类别</w:t>
            </w:r>
          </w:p>
          <w:p w:rsidR="00881AC2" w:rsidRDefault="00881AC2">
            <w:pPr>
              <w:spacing w:line="360" w:lineRule="auto"/>
              <w:rPr>
                <w:rFonts w:ascii="宋体" w:hAnsi="宋体" w:cs="宋体"/>
                <w:b/>
                <w:bCs/>
                <w:iCs/>
                <w:sz w:val="24"/>
              </w:rPr>
            </w:pPr>
          </w:p>
        </w:tc>
        <w:tc>
          <w:tcPr>
            <w:tcW w:w="7740" w:type="dxa"/>
            <w:tcBorders>
              <w:top w:val="single" w:sz="4" w:space="0" w:color="auto"/>
              <w:left w:val="single" w:sz="4" w:space="0" w:color="auto"/>
              <w:bottom w:val="single" w:sz="4" w:space="0" w:color="auto"/>
              <w:right w:val="single" w:sz="4" w:space="0" w:color="auto"/>
            </w:tcBorders>
            <w:vAlign w:val="center"/>
          </w:tcPr>
          <w:p w:rsidR="00881AC2" w:rsidRDefault="007148F3">
            <w:pPr>
              <w:widowControl/>
              <w:spacing w:line="360" w:lineRule="auto"/>
              <w:rPr>
                <w:rFonts w:ascii="宋体" w:hAnsi="宋体"/>
                <w:color w:val="000000"/>
                <w:kern w:val="0"/>
                <w:sz w:val="24"/>
              </w:rPr>
            </w:pPr>
            <w:r>
              <w:rPr>
                <w:rFonts w:ascii="宋体" w:hAnsi="宋体" w:hint="eastAsia"/>
                <w:b/>
                <w:bCs/>
                <w:color w:val="000000"/>
                <w:kern w:val="0"/>
                <w:sz w:val="24"/>
              </w:rPr>
              <w:t>√</w:t>
            </w:r>
            <w:r w:rsidR="00881AC2">
              <w:rPr>
                <w:rFonts w:ascii="宋体" w:hAnsi="宋体" w:hint="eastAsia"/>
                <w:kern w:val="0"/>
                <w:sz w:val="24"/>
              </w:rPr>
              <w:t xml:space="preserve">特定对象调研        </w:t>
            </w:r>
            <w:r w:rsidR="00881AC2">
              <w:rPr>
                <w:rFonts w:ascii="宋体" w:hAnsi="宋体" w:hint="eastAsia"/>
                <w:color w:val="000000"/>
                <w:kern w:val="0"/>
                <w:sz w:val="24"/>
              </w:rPr>
              <w:t>□</w:t>
            </w:r>
            <w:r w:rsidR="00881AC2">
              <w:rPr>
                <w:rFonts w:ascii="宋体" w:hAnsi="宋体" w:hint="eastAsia"/>
                <w:kern w:val="0"/>
                <w:sz w:val="24"/>
              </w:rPr>
              <w:t>分析师会议</w:t>
            </w:r>
          </w:p>
          <w:p w:rsidR="00881AC2" w:rsidRDefault="00881AC2">
            <w:pPr>
              <w:widowControl/>
              <w:spacing w:line="360" w:lineRule="auto"/>
              <w:rPr>
                <w:rFonts w:ascii="宋体" w:hAnsi="宋体"/>
                <w:color w:val="000000"/>
                <w:kern w:val="0"/>
                <w:sz w:val="24"/>
              </w:rPr>
            </w:pPr>
            <w:r>
              <w:rPr>
                <w:rFonts w:ascii="宋体" w:hAnsi="宋体" w:hint="eastAsia"/>
                <w:color w:val="000000"/>
                <w:kern w:val="0"/>
                <w:sz w:val="24"/>
              </w:rPr>
              <w:t>□</w:t>
            </w:r>
            <w:r>
              <w:rPr>
                <w:rFonts w:ascii="宋体" w:hAnsi="宋体" w:hint="eastAsia"/>
                <w:kern w:val="0"/>
                <w:sz w:val="24"/>
              </w:rPr>
              <w:t xml:space="preserve">媒体采访            </w:t>
            </w:r>
            <w:r>
              <w:rPr>
                <w:rFonts w:ascii="宋体" w:hAnsi="宋体" w:hint="eastAsia"/>
                <w:color w:val="000000"/>
                <w:kern w:val="0"/>
                <w:sz w:val="24"/>
              </w:rPr>
              <w:t>□</w:t>
            </w:r>
            <w:r>
              <w:rPr>
                <w:rFonts w:ascii="宋体" w:hAnsi="宋体" w:hint="eastAsia"/>
                <w:kern w:val="0"/>
                <w:sz w:val="24"/>
              </w:rPr>
              <w:t>业绩说明会</w:t>
            </w:r>
          </w:p>
          <w:p w:rsidR="00881AC2" w:rsidRDefault="00881AC2">
            <w:pPr>
              <w:widowControl/>
              <w:spacing w:line="360" w:lineRule="auto"/>
              <w:rPr>
                <w:rFonts w:ascii="宋体" w:hAnsi="宋体"/>
                <w:color w:val="000000"/>
                <w:kern w:val="0"/>
                <w:sz w:val="24"/>
              </w:rPr>
            </w:pPr>
            <w:r>
              <w:rPr>
                <w:rFonts w:ascii="宋体" w:hAnsi="宋体" w:hint="eastAsia"/>
                <w:color w:val="000000"/>
                <w:kern w:val="0"/>
                <w:sz w:val="24"/>
              </w:rPr>
              <w:t>□</w:t>
            </w:r>
            <w:r>
              <w:rPr>
                <w:rFonts w:ascii="宋体" w:hAnsi="宋体" w:hint="eastAsia"/>
                <w:kern w:val="0"/>
                <w:sz w:val="24"/>
              </w:rPr>
              <w:t xml:space="preserve">新闻发布会          </w:t>
            </w:r>
            <w:r>
              <w:rPr>
                <w:rFonts w:ascii="宋体" w:hAnsi="宋体" w:hint="eastAsia"/>
                <w:color w:val="000000"/>
                <w:kern w:val="0"/>
                <w:sz w:val="24"/>
              </w:rPr>
              <w:t>□</w:t>
            </w:r>
            <w:r>
              <w:rPr>
                <w:rFonts w:ascii="宋体" w:hAnsi="宋体" w:hint="eastAsia"/>
                <w:kern w:val="0"/>
                <w:sz w:val="24"/>
              </w:rPr>
              <w:t>路演活动</w:t>
            </w:r>
          </w:p>
          <w:p w:rsidR="00881AC2" w:rsidRDefault="00881AC2">
            <w:pPr>
              <w:widowControl/>
              <w:spacing w:line="360" w:lineRule="auto"/>
              <w:rPr>
                <w:rFonts w:ascii="宋体" w:hAnsi="宋体"/>
                <w:color w:val="000000"/>
                <w:kern w:val="0"/>
                <w:sz w:val="24"/>
              </w:rPr>
            </w:pPr>
            <w:r>
              <w:rPr>
                <w:rFonts w:ascii="宋体" w:hAnsi="宋体" w:hint="eastAsia"/>
                <w:color w:val="000000"/>
                <w:kern w:val="0"/>
                <w:sz w:val="24"/>
              </w:rPr>
              <w:t>□</w:t>
            </w:r>
            <w:r>
              <w:rPr>
                <w:rFonts w:ascii="宋体" w:hAnsi="宋体" w:hint="eastAsia"/>
                <w:kern w:val="0"/>
                <w:sz w:val="24"/>
              </w:rPr>
              <w:t>现场参观</w:t>
            </w:r>
            <w:r>
              <w:rPr>
                <w:rFonts w:ascii="宋体" w:hAnsi="宋体" w:hint="eastAsia"/>
                <w:color w:val="000000"/>
                <w:kern w:val="0"/>
                <w:sz w:val="24"/>
              </w:rPr>
              <w:tab/>
              <w:t xml:space="preserve"> </w:t>
            </w:r>
            <w:r>
              <w:rPr>
                <w:rFonts w:ascii="宋体" w:hAnsi="宋体" w:hint="eastAsia"/>
                <w:color w:val="000000"/>
                <w:kern w:val="0"/>
                <w:sz w:val="24"/>
              </w:rPr>
              <w:tab/>
              <w:t>□</w:t>
            </w:r>
            <w:r>
              <w:rPr>
                <w:rFonts w:ascii="宋体" w:hAnsi="宋体" w:hint="eastAsia"/>
                <w:kern w:val="0"/>
                <w:sz w:val="24"/>
              </w:rPr>
              <w:t>一对一沟通</w:t>
            </w:r>
          </w:p>
          <w:p w:rsidR="00881AC2" w:rsidRDefault="007148F3" w:rsidP="008B1D3D">
            <w:pPr>
              <w:tabs>
                <w:tab w:val="left" w:pos="3045"/>
                <w:tab w:val="center" w:pos="3199"/>
              </w:tabs>
              <w:spacing w:line="360" w:lineRule="auto"/>
              <w:rPr>
                <w:rFonts w:ascii="宋体" w:hAnsi="宋体" w:cs="宋体"/>
                <w:bCs/>
                <w:iCs/>
                <w:szCs w:val="21"/>
              </w:rPr>
            </w:pPr>
            <w:r>
              <w:rPr>
                <w:rFonts w:ascii="宋体" w:hAnsi="宋体" w:hint="eastAsia"/>
                <w:color w:val="000000"/>
                <w:kern w:val="0"/>
                <w:sz w:val="24"/>
              </w:rPr>
              <w:t>□</w:t>
            </w:r>
            <w:r w:rsidR="00881AC2">
              <w:rPr>
                <w:rFonts w:ascii="宋体" w:hAnsi="宋体" w:hint="eastAsia"/>
                <w:kern w:val="0"/>
                <w:sz w:val="24"/>
              </w:rPr>
              <w:t xml:space="preserve">其他 </w:t>
            </w:r>
            <w:r w:rsidR="00881AC2">
              <w:rPr>
                <w:rFonts w:ascii="宋体" w:hAnsi="宋体" w:hint="eastAsia"/>
                <w:kern w:val="0"/>
                <w:sz w:val="24"/>
                <w:u w:val="single"/>
              </w:rPr>
              <w:t xml:space="preserve">                </w:t>
            </w:r>
          </w:p>
        </w:tc>
      </w:tr>
      <w:tr w:rsidR="00881AC2">
        <w:trPr>
          <w:trHeight w:val="896"/>
          <w:jc w:val="center"/>
        </w:trPr>
        <w:tc>
          <w:tcPr>
            <w:tcW w:w="1980" w:type="dxa"/>
            <w:tcBorders>
              <w:top w:val="single" w:sz="4" w:space="0" w:color="auto"/>
              <w:left w:val="single" w:sz="4" w:space="0" w:color="auto"/>
              <w:bottom w:val="single" w:sz="4" w:space="0" w:color="auto"/>
              <w:right w:val="single" w:sz="4" w:space="0" w:color="auto"/>
            </w:tcBorders>
            <w:vAlign w:val="center"/>
          </w:tcPr>
          <w:p w:rsidR="00881AC2" w:rsidRDefault="00881AC2">
            <w:pPr>
              <w:rPr>
                <w:rFonts w:ascii="宋体" w:hAnsi="宋体" w:cs="宋体"/>
                <w:b/>
                <w:bCs/>
                <w:iCs/>
                <w:sz w:val="24"/>
              </w:rPr>
            </w:pPr>
            <w:r>
              <w:rPr>
                <w:rFonts w:ascii="宋体" w:hAnsi="宋体" w:cs="宋体" w:hint="eastAsia"/>
                <w:b/>
                <w:bCs/>
                <w:iCs/>
                <w:sz w:val="24"/>
              </w:rPr>
              <w:t>参与单位名称及人员姓名</w:t>
            </w:r>
          </w:p>
        </w:tc>
        <w:tc>
          <w:tcPr>
            <w:tcW w:w="7740" w:type="dxa"/>
            <w:tcBorders>
              <w:top w:val="single" w:sz="4" w:space="0" w:color="auto"/>
              <w:left w:val="single" w:sz="4" w:space="0" w:color="auto"/>
              <w:bottom w:val="single" w:sz="4" w:space="0" w:color="auto"/>
              <w:right w:val="single" w:sz="4" w:space="0" w:color="auto"/>
            </w:tcBorders>
            <w:vAlign w:val="center"/>
          </w:tcPr>
          <w:p w:rsidR="00B229B4" w:rsidRDefault="00881AC2" w:rsidP="00625C3A">
            <w:pPr>
              <w:widowControl/>
              <w:spacing w:line="360" w:lineRule="auto"/>
              <w:rPr>
                <w:rFonts w:ascii="宋体" w:hAnsi="宋体" w:cs="宋体"/>
                <w:kern w:val="0"/>
                <w:sz w:val="24"/>
              </w:rPr>
            </w:pPr>
            <w:r w:rsidRPr="00625C3A">
              <w:rPr>
                <w:rFonts w:ascii="宋体" w:hAnsi="宋体" w:cs="宋体" w:hint="eastAsia"/>
                <w:b/>
                <w:kern w:val="0"/>
                <w:sz w:val="24"/>
              </w:rPr>
              <w:t>机构投资者：</w:t>
            </w:r>
            <w:r w:rsidR="00DE3281" w:rsidRPr="00625C3A">
              <w:rPr>
                <w:rFonts w:ascii="宋体" w:hAnsi="宋体" w:cs="宋体" w:hint="eastAsia"/>
                <w:kern w:val="0"/>
                <w:sz w:val="24"/>
              </w:rPr>
              <w:t>申万宏源 戴铭余、</w:t>
            </w:r>
            <w:r w:rsidR="0088156C" w:rsidRPr="00625C3A">
              <w:rPr>
                <w:rFonts w:ascii="宋体" w:hAnsi="宋体" w:cs="宋体" w:hint="eastAsia"/>
                <w:kern w:val="0"/>
                <w:sz w:val="24"/>
              </w:rPr>
              <w:t xml:space="preserve">长江证券 </w:t>
            </w:r>
            <w:r w:rsidR="00622E7A" w:rsidRPr="00625C3A">
              <w:rPr>
                <w:rFonts w:ascii="宋体" w:hAnsi="宋体" w:cs="宋体" w:hint="eastAsia"/>
                <w:kern w:val="0"/>
                <w:sz w:val="24"/>
              </w:rPr>
              <w:t>李浩</w:t>
            </w:r>
            <w:r w:rsidR="00DE3281" w:rsidRPr="00625C3A">
              <w:rPr>
                <w:rFonts w:ascii="宋体" w:hAnsi="宋体" w:cs="宋体" w:hint="eastAsia"/>
                <w:kern w:val="0"/>
                <w:sz w:val="24"/>
              </w:rPr>
              <w:t xml:space="preserve"> 孙明新</w:t>
            </w:r>
            <w:r w:rsidR="0088156C" w:rsidRPr="00625C3A">
              <w:rPr>
                <w:rFonts w:ascii="宋体" w:hAnsi="宋体" w:cs="宋体" w:hint="eastAsia"/>
                <w:kern w:val="0"/>
                <w:sz w:val="24"/>
              </w:rPr>
              <w:t>、天风证券 李阳、</w:t>
            </w:r>
            <w:r w:rsidR="00DE3281" w:rsidRPr="00625C3A">
              <w:rPr>
                <w:rFonts w:ascii="宋体" w:hAnsi="宋体" w:cs="宋体" w:hint="eastAsia"/>
                <w:kern w:val="0"/>
                <w:sz w:val="24"/>
              </w:rPr>
              <w:t>金鼎资本 吴秀文、西南证券 黄宇、东方嘉富资产 陈晓禾、汐泰投资 李妤、摩根士丹利 陈航杰、景林资产 袁野、华宝基金 陈怀逸、中信保诚基金 孙鹏、信达澳银 刘维华、兴业基金 吴鹏、</w:t>
            </w:r>
            <w:r w:rsidR="00075656" w:rsidRPr="00625C3A">
              <w:rPr>
                <w:rFonts w:ascii="宋体" w:hAnsi="宋体" w:cs="宋体" w:hint="eastAsia"/>
                <w:kern w:val="0"/>
                <w:sz w:val="24"/>
              </w:rPr>
              <w:t>善渊投资 蔡骏男、东方嘉富 杨龑、永赢基金 王佳音、长信基金 程昕、国投瑞银 代振华、上海合晟资产 唐逞、西南证券 沈猛、</w:t>
            </w:r>
            <w:r w:rsidR="00B229B4" w:rsidRPr="00625C3A">
              <w:rPr>
                <w:rFonts w:ascii="宋体" w:hAnsi="宋体" w:cs="宋体" w:hint="eastAsia"/>
                <w:kern w:val="0"/>
                <w:sz w:val="24"/>
              </w:rPr>
              <w:t>华安基金 苏绪盛</w:t>
            </w:r>
            <w:r w:rsidR="00515470">
              <w:rPr>
                <w:rFonts w:ascii="宋体" w:hAnsi="宋体" w:cs="宋体" w:hint="eastAsia"/>
                <w:kern w:val="0"/>
                <w:sz w:val="24"/>
              </w:rPr>
              <w:t xml:space="preserve">、国信永丰基金 </w:t>
            </w:r>
            <w:r w:rsidR="00515470" w:rsidRPr="00515470">
              <w:rPr>
                <w:rFonts w:ascii="宋体" w:hAnsi="宋体" w:cs="宋体" w:hint="eastAsia"/>
                <w:kern w:val="0"/>
                <w:sz w:val="24"/>
              </w:rPr>
              <w:t>方瑾</w:t>
            </w:r>
          </w:p>
          <w:p w:rsidR="00625C3A" w:rsidRPr="00625C3A" w:rsidRDefault="00625C3A" w:rsidP="00625C3A">
            <w:pPr>
              <w:widowControl/>
              <w:spacing w:line="360" w:lineRule="auto"/>
              <w:rPr>
                <w:rFonts w:ascii="宋体" w:hAnsi="宋体" w:cs="宋体"/>
                <w:bCs/>
                <w:iCs/>
                <w:color w:val="000000"/>
                <w:sz w:val="24"/>
              </w:rPr>
            </w:pPr>
            <w:r w:rsidRPr="00625C3A">
              <w:rPr>
                <w:rFonts w:ascii="宋体" w:hAnsi="宋体" w:cs="宋体" w:hint="eastAsia"/>
                <w:b/>
                <w:kern w:val="0"/>
                <w:sz w:val="24"/>
              </w:rPr>
              <w:t>个人投资者：</w:t>
            </w:r>
            <w:r w:rsidRPr="00625C3A">
              <w:rPr>
                <w:rFonts w:ascii="宋体" w:hAnsi="宋体" w:cs="宋体" w:hint="eastAsia"/>
                <w:kern w:val="0"/>
                <w:sz w:val="24"/>
              </w:rPr>
              <w:t>张斗云</w:t>
            </w:r>
          </w:p>
        </w:tc>
      </w:tr>
      <w:tr w:rsidR="00881AC2">
        <w:trPr>
          <w:trHeight w:val="90"/>
          <w:jc w:val="center"/>
        </w:trPr>
        <w:tc>
          <w:tcPr>
            <w:tcW w:w="1980" w:type="dxa"/>
            <w:tcBorders>
              <w:top w:val="single" w:sz="4" w:space="0" w:color="auto"/>
              <w:left w:val="single" w:sz="4" w:space="0" w:color="auto"/>
              <w:bottom w:val="single" w:sz="4" w:space="0" w:color="auto"/>
              <w:right w:val="single" w:sz="4" w:space="0" w:color="auto"/>
            </w:tcBorders>
            <w:vAlign w:val="center"/>
          </w:tcPr>
          <w:p w:rsidR="00881AC2" w:rsidRDefault="00881AC2">
            <w:pPr>
              <w:spacing w:line="360" w:lineRule="auto"/>
              <w:rPr>
                <w:rFonts w:ascii="宋体" w:hAnsi="宋体" w:cs="宋体"/>
                <w:b/>
                <w:bCs/>
                <w:iCs/>
                <w:sz w:val="24"/>
              </w:rPr>
            </w:pPr>
            <w:r>
              <w:rPr>
                <w:rFonts w:ascii="宋体" w:hAnsi="宋体" w:cs="宋体" w:hint="eastAsia"/>
                <w:b/>
                <w:bCs/>
                <w:iCs/>
                <w:sz w:val="24"/>
              </w:rPr>
              <w:t>时间</w:t>
            </w:r>
          </w:p>
        </w:tc>
        <w:tc>
          <w:tcPr>
            <w:tcW w:w="7740" w:type="dxa"/>
            <w:tcBorders>
              <w:top w:val="single" w:sz="4" w:space="0" w:color="auto"/>
              <w:left w:val="single" w:sz="4" w:space="0" w:color="auto"/>
              <w:bottom w:val="single" w:sz="4" w:space="0" w:color="auto"/>
              <w:right w:val="single" w:sz="4" w:space="0" w:color="auto"/>
            </w:tcBorders>
            <w:vAlign w:val="center"/>
          </w:tcPr>
          <w:p w:rsidR="00584F65" w:rsidRDefault="00881AC2" w:rsidP="00075656">
            <w:pPr>
              <w:spacing w:line="360" w:lineRule="auto"/>
              <w:rPr>
                <w:rFonts w:ascii="宋体" w:hAnsi="宋体" w:cs="宋体"/>
                <w:sz w:val="24"/>
              </w:rPr>
            </w:pPr>
            <w:r>
              <w:rPr>
                <w:rFonts w:ascii="宋体" w:hAnsi="宋体" w:cs="宋体" w:hint="eastAsia"/>
                <w:sz w:val="24"/>
              </w:rPr>
              <w:t>201</w:t>
            </w:r>
            <w:r w:rsidR="00EC0C19">
              <w:rPr>
                <w:rFonts w:ascii="宋体" w:hAnsi="宋体" w:cs="宋体" w:hint="eastAsia"/>
                <w:sz w:val="24"/>
              </w:rPr>
              <w:t>9</w:t>
            </w:r>
            <w:r>
              <w:rPr>
                <w:rFonts w:ascii="宋体" w:hAnsi="宋体" w:cs="宋体" w:hint="eastAsia"/>
                <w:sz w:val="24"/>
              </w:rPr>
              <w:t>年</w:t>
            </w:r>
            <w:r w:rsidR="005A0991">
              <w:rPr>
                <w:rFonts w:ascii="宋体" w:hAnsi="宋体" w:cs="宋体" w:hint="eastAsia"/>
                <w:sz w:val="24"/>
              </w:rPr>
              <w:t>8月14日、</w:t>
            </w:r>
            <w:r w:rsidR="00075656">
              <w:rPr>
                <w:rFonts w:ascii="宋体" w:hAnsi="宋体" w:cs="宋体" w:hint="eastAsia"/>
                <w:sz w:val="24"/>
              </w:rPr>
              <w:t>8</w:t>
            </w:r>
            <w:r>
              <w:rPr>
                <w:rFonts w:ascii="宋体" w:hAnsi="宋体" w:cs="宋体" w:hint="eastAsia"/>
                <w:sz w:val="24"/>
              </w:rPr>
              <w:t>月</w:t>
            </w:r>
            <w:r w:rsidR="00075656">
              <w:rPr>
                <w:rFonts w:ascii="宋体" w:hAnsi="宋体" w:cs="宋体" w:hint="eastAsia"/>
                <w:sz w:val="24"/>
              </w:rPr>
              <w:t>15</w:t>
            </w:r>
            <w:r>
              <w:rPr>
                <w:rFonts w:ascii="宋体" w:hAnsi="宋体" w:cs="宋体" w:hint="eastAsia"/>
                <w:sz w:val="24"/>
              </w:rPr>
              <w:t>日</w:t>
            </w:r>
          </w:p>
        </w:tc>
      </w:tr>
      <w:tr w:rsidR="00881AC2">
        <w:trPr>
          <w:trHeight w:val="90"/>
          <w:jc w:val="center"/>
        </w:trPr>
        <w:tc>
          <w:tcPr>
            <w:tcW w:w="1980" w:type="dxa"/>
            <w:tcBorders>
              <w:top w:val="single" w:sz="4" w:space="0" w:color="auto"/>
              <w:left w:val="single" w:sz="4" w:space="0" w:color="auto"/>
              <w:bottom w:val="single" w:sz="4" w:space="0" w:color="auto"/>
              <w:right w:val="single" w:sz="4" w:space="0" w:color="auto"/>
            </w:tcBorders>
            <w:vAlign w:val="center"/>
          </w:tcPr>
          <w:p w:rsidR="00881AC2" w:rsidRDefault="00881AC2">
            <w:pPr>
              <w:spacing w:line="360" w:lineRule="auto"/>
              <w:rPr>
                <w:rFonts w:ascii="宋体" w:hAnsi="宋体" w:cs="宋体"/>
                <w:b/>
                <w:bCs/>
                <w:iCs/>
                <w:sz w:val="24"/>
              </w:rPr>
            </w:pPr>
            <w:r>
              <w:rPr>
                <w:rFonts w:ascii="宋体" w:hAnsi="宋体" w:cs="宋体" w:hint="eastAsia"/>
                <w:b/>
                <w:bCs/>
                <w:iCs/>
                <w:sz w:val="24"/>
              </w:rPr>
              <w:t>地点</w:t>
            </w:r>
          </w:p>
        </w:tc>
        <w:tc>
          <w:tcPr>
            <w:tcW w:w="7740" w:type="dxa"/>
            <w:tcBorders>
              <w:top w:val="single" w:sz="4" w:space="0" w:color="auto"/>
              <w:left w:val="single" w:sz="4" w:space="0" w:color="auto"/>
              <w:bottom w:val="single" w:sz="4" w:space="0" w:color="auto"/>
              <w:right w:val="single" w:sz="4" w:space="0" w:color="auto"/>
            </w:tcBorders>
            <w:vAlign w:val="center"/>
          </w:tcPr>
          <w:p w:rsidR="00881AC2" w:rsidRDefault="00881AC2">
            <w:pPr>
              <w:spacing w:line="360" w:lineRule="auto"/>
              <w:rPr>
                <w:rFonts w:ascii="宋体" w:hAnsi="宋体" w:cs="宋体"/>
                <w:sz w:val="24"/>
              </w:rPr>
            </w:pPr>
            <w:r>
              <w:rPr>
                <w:rFonts w:ascii="宋体" w:hAnsi="宋体" w:cs="宋体" w:hint="eastAsia"/>
                <w:sz w:val="24"/>
              </w:rPr>
              <w:t>公司</w:t>
            </w:r>
            <w:r w:rsidR="001C5EFA">
              <w:rPr>
                <w:rFonts w:ascii="宋体" w:hAnsi="宋体" w:cs="宋体" w:hint="eastAsia"/>
                <w:sz w:val="24"/>
              </w:rPr>
              <w:t>会议室</w:t>
            </w:r>
          </w:p>
        </w:tc>
      </w:tr>
      <w:tr w:rsidR="00881AC2">
        <w:trPr>
          <w:trHeight w:val="90"/>
          <w:jc w:val="center"/>
        </w:trPr>
        <w:tc>
          <w:tcPr>
            <w:tcW w:w="1980" w:type="dxa"/>
            <w:tcBorders>
              <w:top w:val="single" w:sz="4" w:space="0" w:color="auto"/>
              <w:left w:val="single" w:sz="4" w:space="0" w:color="auto"/>
              <w:bottom w:val="single" w:sz="4" w:space="0" w:color="auto"/>
              <w:right w:val="single" w:sz="4" w:space="0" w:color="auto"/>
            </w:tcBorders>
            <w:vAlign w:val="center"/>
          </w:tcPr>
          <w:p w:rsidR="00881AC2" w:rsidRDefault="00881AC2">
            <w:pPr>
              <w:rPr>
                <w:rFonts w:ascii="宋体" w:hAnsi="宋体" w:cs="宋体"/>
                <w:b/>
                <w:bCs/>
                <w:iCs/>
                <w:sz w:val="24"/>
              </w:rPr>
            </w:pPr>
            <w:r>
              <w:rPr>
                <w:rFonts w:ascii="宋体" w:hAnsi="宋体" w:cs="宋体" w:hint="eastAsia"/>
                <w:b/>
                <w:bCs/>
                <w:iCs/>
                <w:sz w:val="24"/>
              </w:rPr>
              <w:t>上市公司接待人员</w:t>
            </w:r>
          </w:p>
        </w:tc>
        <w:tc>
          <w:tcPr>
            <w:tcW w:w="7740" w:type="dxa"/>
            <w:tcBorders>
              <w:top w:val="single" w:sz="4" w:space="0" w:color="auto"/>
              <w:left w:val="single" w:sz="4" w:space="0" w:color="auto"/>
              <w:bottom w:val="single" w:sz="4" w:space="0" w:color="auto"/>
              <w:right w:val="single" w:sz="4" w:space="0" w:color="auto"/>
            </w:tcBorders>
            <w:vAlign w:val="center"/>
          </w:tcPr>
          <w:p w:rsidR="00881AC2" w:rsidRDefault="00DE3281" w:rsidP="007148F3">
            <w:pPr>
              <w:spacing w:line="360" w:lineRule="auto"/>
              <w:rPr>
                <w:rFonts w:ascii="宋体" w:hAnsi="宋体" w:cs="宋体"/>
                <w:sz w:val="24"/>
              </w:rPr>
            </w:pPr>
            <w:r>
              <w:rPr>
                <w:rFonts w:ascii="宋体" w:hAnsi="宋体" w:cs="宋体" w:hint="eastAsia"/>
                <w:sz w:val="24"/>
              </w:rPr>
              <w:t>董事长卢震宇、</w:t>
            </w:r>
            <w:r w:rsidR="00881AC2">
              <w:rPr>
                <w:rFonts w:ascii="宋体" w:hAnsi="宋体" w:cs="宋体" w:hint="eastAsia"/>
                <w:sz w:val="24"/>
              </w:rPr>
              <w:t>董事会秘书陈志国、</w:t>
            </w:r>
            <w:r w:rsidR="0088156C">
              <w:rPr>
                <w:rFonts w:ascii="宋体" w:hAnsi="宋体" w:cs="宋体" w:hint="eastAsia"/>
                <w:sz w:val="24"/>
              </w:rPr>
              <w:t>证券事务代表任燕清、</w:t>
            </w:r>
            <w:r w:rsidR="008B09EF">
              <w:rPr>
                <w:rFonts w:ascii="宋体" w:hAnsi="宋体" w:cs="宋体" w:hint="eastAsia"/>
                <w:sz w:val="24"/>
              </w:rPr>
              <w:t>投资部副经理李宏辉</w:t>
            </w:r>
          </w:p>
        </w:tc>
      </w:tr>
      <w:tr w:rsidR="00881AC2">
        <w:trPr>
          <w:trHeight w:val="435"/>
          <w:jc w:val="center"/>
        </w:trPr>
        <w:tc>
          <w:tcPr>
            <w:tcW w:w="1980" w:type="dxa"/>
            <w:tcBorders>
              <w:top w:val="single" w:sz="4" w:space="0" w:color="auto"/>
              <w:left w:val="single" w:sz="4" w:space="0" w:color="auto"/>
              <w:bottom w:val="single" w:sz="4" w:space="0" w:color="auto"/>
              <w:right w:val="single" w:sz="4" w:space="0" w:color="auto"/>
            </w:tcBorders>
            <w:vAlign w:val="center"/>
          </w:tcPr>
          <w:p w:rsidR="00881AC2" w:rsidRDefault="00881AC2">
            <w:pPr>
              <w:spacing w:line="360" w:lineRule="auto"/>
              <w:rPr>
                <w:rFonts w:ascii="宋体" w:hAnsi="宋体" w:cs="宋体"/>
                <w:b/>
                <w:bCs/>
                <w:iCs/>
                <w:szCs w:val="21"/>
              </w:rPr>
            </w:pPr>
          </w:p>
          <w:p w:rsidR="00881AC2" w:rsidRDefault="00881AC2">
            <w:pPr>
              <w:spacing w:line="360" w:lineRule="auto"/>
              <w:rPr>
                <w:rFonts w:ascii="宋体" w:hAnsi="宋体" w:cs="宋体"/>
                <w:b/>
                <w:bCs/>
                <w:iCs/>
                <w:szCs w:val="21"/>
              </w:rPr>
            </w:pPr>
          </w:p>
          <w:p w:rsidR="00881AC2" w:rsidRDefault="00881AC2">
            <w:pPr>
              <w:spacing w:line="360" w:lineRule="auto"/>
              <w:rPr>
                <w:rFonts w:ascii="宋体" w:hAnsi="宋体" w:cs="宋体"/>
                <w:b/>
                <w:bCs/>
                <w:iCs/>
                <w:szCs w:val="21"/>
              </w:rPr>
            </w:pPr>
          </w:p>
          <w:p w:rsidR="00881AC2" w:rsidRDefault="00881AC2">
            <w:pPr>
              <w:spacing w:line="360" w:lineRule="auto"/>
              <w:rPr>
                <w:rFonts w:ascii="宋体" w:hAnsi="宋体" w:cs="宋体"/>
                <w:b/>
                <w:bCs/>
                <w:iCs/>
                <w:sz w:val="24"/>
              </w:rPr>
            </w:pPr>
          </w:p>
          <w:p w:rsidR="00881AC2" w:rsidRDefault="00881AC2">
            <w:pPr>
              <w:spacing w:line="360" w:lineRule="auto"/>
              <w:rPr>
                <w:rFonts w:ascii="宋体" w:hAnsi="宋体" w:cs="宋体"/>
                <w:b/>
                <w:bCs/>
                <w:iCs/>
                <w:sz w:val="24"/>
              </w:rPr>
            </w:pPr>
            <w:r>
              <w:rPr>
                <w:rFonts w:ascii="宋体" w:hAnsi="宋体" w:cs="宋体" w:hint="eastAsia"/>
                <w:b/>
                <w:bCs/>
                <w:iCs/>
                <w:sz w:val="24"/>
              </w:rPr>
              <w:t>投资者关系活动主要内容介绍</w:t>
            </w:r>
          </w:p>
          <w:p w:rsidR="00881AC2" w:rsidRDefault="00881AC2">
            <w:pPr>
              <w:spacing w:line="360" w:lineRule="auto"/>
              <w:rPr>
                <w:rFonts w:ascii="宋体" w:hAnsi="宋体" w:cs="宋体"/>
                <w:b/>
                <w:bCs/>
                <w:iCs/>
                <w:szCs w:val="21"/>
              </w:rPr>
            </w:pPr>
          </w:p>
        </w:tc>
        <w:tc>
          <w:tcPr>
            <w:tcW w:w="7740" w:type="dxa"/>
            <w:tcBorders>
              <w:top w:val="single" w:sz="4" w:space="0" w:color="auto"/>
              <w:left w:val="single" w:sz="4" w:space="0" w:color="auto"/>
              <w:bottom w:val="single" w:sz="4" w:space="0" w:color="auto"/>
              <w:right w:val="single" w:sz="4" w:space="0" w:color="auto"/>
            </w:tcBorders>
            <w:vAlign w:val="center"/>
          </w:tcPr>
          <w:p w:rsidR="00443416" w:rsidRPr="00766CBE" w:rsidRDefault="00584F65" w:rsidP="00443416">
            <w:pPr>
              <w:widowControl/>
              <w:spacing w:line="360" w:lineRule="auto"/>
              <w:ind w:firstLineChars="196" w:firstLine="472"/>
              <w:rPr>
                <w:rFonts w:ascii="宋体" w:hAnsi="宋体" w:cs="宋体"/>
                <w:b/>
                <w:kern w:val="0"/>
                <w:sz w:val="24"/>
              </w:rPr>
            </w:pPr>
            <w:r w:rsidRPr="00766CBE">
              <w:rPr>
                <w:rFonts w:ascii="宋体" w:hAnsi="宋体" w:cs="宋体" w:hint="eastAsia"/>
                <w:b/>
                <w:kern w:val="0"/>
                <w:sz w:val="24"/>
              </w:rPr>
              <w:t>一</w:t>
            </w:r>
            <w:r w:rsidR="00D94608" w:rsidRPr="00766CBE">
              <w:rPr>
                <w:rFonts w:ascii="宋体" w:hAnsi="宋体" w:cs="宋体" w:hint="eastAsia"/>
                <w:b/>
                <w:kern w:val="0"/>
                <w:sz w:val="24"/>
              </w:rPr>
              <w:t>、</w:t>
            </w:r>
            <w:r w:rsidR="00F56B65" w:rsidRPr="00766CBE">
              <w:rPr>
                <w:rFonts w:ascii="宋体" w:hAnsi="宋体" w:cs="宋体" w:hint="eastAsia"/>
                <w:b/>
                <w:kern w:val="0"/>
                <w:sz w:val="24"/>
              </w:rPr>
              <w:t>介绍公司上半年基本情况</w:t>
            </w:r>
          </w:p>
          <w:p w:rsidR="00443416" w:rsidRPr="00766CBE" w:rsidRDefault="002261B4" w:rsidP="00766CBE">
            <w:pPr>
              <w:widowControl/>
              <w:spacing w:line="360" w:lineRule="auto"/>
              <w:ind w:firstLineChars="196" w:firstLine="470"/>
              <w:rPr>
                <w:rFonts w:asciiTheme="minorEastAsia" w:eastAsiaTheme="minorEastAsia" w:hAnsiTheme="minorEastAsia"/>
                <w:kern w:val="0"/>
                <w:sz w:val="24"/>
                <w:lang w:val="zh-CN"/>
              </w:rPr>
            </w:pPr>
            <w:r w:rsidRPr="00766CBE">
              <w:rPr>
                <w:rFonts w:asciiTheme="minorEastAsia" w:eastAsiaTheme="minorEastAsia" w:hAnsiTheme="minorEastAsia" w:hint="eastAsia"/>
                <w:kern w:val="0"/>
                <w:sz w:val="24"/>
                <w:lang w:val="zh-CN"/>
              </w:rPr>
              <w:t xml:space="preserve"> </w:t>
            </w:r>
            <w:r w:rsidRPr="00766CBE">
              <w:rPr>
                <w:rFonts w:asciiTheme="minorEastAsia" w:eastAsiaTheme="minorEastAsia" w:hAnsiTheme="minorEastAsia"/>
                <w:color w:val="333333"/>
                <w:kern w:val="0"/>
                <w:sz w:val="24"/>
                <w:lang w:val="zh-CN"/>
              </w:rPr>
              <w:t>2019</w:t>
            </w:r>
            <w:r w:rsidRPr="00766CBE">
              <w:rPr>
                <w:rFonts w:asciiTheme="minorEastAsia" w:eastAsiaTheme="minorEastAsia" w:hAnsiTheme="minorEastAsia" w:cs="宋体" w:hint="eastAsia"/>
                <w:color w:val="333333"/>
                <w:kern w:val="0"/>
                <w:sz w:val="24"/>
                <w:lang w:val="zh-CN"/>
              </w:rPr>
              <w:t>年上半年，</w:t>
            </w:r>
            <w:r w:rsidRPr="00766CBE">
              <w:rPr>
                <w:rFonts w:asciiTheme="minorEastAsia" w:eastAsiaTheme="minorEastAsia" w:hAnsiTheme="minorEastAsia" w:cs="宋体" w:hint="eastAsia"/>
                <w:kern w:val="0"/>
                <w:sz w:val="24"/>
                <w:lang w:val="zh-CN"/>
              </w:rPr>
              <w:t>国内外经济形势复杂严峻，公司继续坚持</w:t>
            </w:r>
            <w:r w:rsidRPr="00766CBE">
              <w:rPr>
                <w:rFonts w:asciiTheme="minorEastAsia" w:eastAsiaTheme="minorEastAsia" w:hAnsiTheme="minorEastAsia"/>
                <w:kern w:val="0"/>
                <w:sz w:val="24"/>
                <w:lang w:val="zh-CN"/>
              </w:rPr>
              <w:t>“</w:t>
            </w:r>
            <w:r w:rsidRPr="00766CBE">
              <w:rPr>
                <w:rFonts w:asciiTheme="minorEastAsia" w:eastAsiaTheme="minorEastAsia" w:hAnsiTheme="minorEastAsia" w:cs="宋体" w:hint="eastAsia"/>
                <w:kern w:val="0"/>
                <w:sz w:val="24"/>
                <w:lang w:val="zh-CN"/>
              </w:rPr>
              <w:t>开源、节流、防风险、抓落实</w:t>
            </w:r>
            <w:r w:rsidRPr="00766CBE">
              <w:rPr>
                <w:rFonts w:asciiTheme="minorEastAsia" w:eastAsiaTheme="minorEastAsia" w:hAnsiTheme="minorEastAsia"/>
                <w:kern w:val="0"/>
                <w:sz w:val="24"/>
                <w:lang w:val="zh-CN"/>
              </w:rPr>
              <w:t>”</w:t>
            </w:r>
            <w:r w:rsidRPr="00766CBE">
              <w:rPr>
                <w:rFonts w:asciiTheme="minorEastAsia" w:eastAsiaTheme="minorEastAsia" w:hAnsiTheme="minorEastAsia" w:cs="宋体" w:hint="eastAsia"/>
                <w:kern w:val="0"/>
                <w:sz w:val="24"/>
                <w:lang w:val="zh-CN"/>
              </w:rPr>
              <w:t>的十字工作方针，</w:t>
            </w:r>
            <w:r w:rsidRPr="00766CBE">
              <w:rPr>
                <w:rFonts w:asciiTheme="minorEastAsia" w:eastAsiaTheme="minorEastAsia" w:hAnsiTheme="minorEastAsia"/>
                <w:kern w:val="0"/>
                <w:sz w:val="24"/>
                <w:lang w:val="zh-CN"/>
              </w:rPr>
              <w:t xml:space="preserve"> “</w:t>
            </w:r>
            <w:r w:rsidRPr="00766CBE">
              <w:rPr>
                <w:rFonts w:asciiTheme="minorEastAsia" w:eastAsiaTheme="minorEastAsia" w:hAnsiTheme="minorEastAsia" w:cs="宋体" w:hint="eastAsia"/>
                <w:kern w:val="0"/>
                <w:sz w:val="24"/>
                <w:lang w:val="zh-CN"/>
              </w:rPr>
              <w:t>以实干练好内功、以担当深挖潜力、以突破稳健增长、以责任谋求发展</w:t>
            </w:r>
            <w:r w:rsidRPr="00766CBE">
              <w:rPr>
                <w:rFonts w:asciiTheme="minorEastAsia" w:eastAsiaTheme="minorEastAsia" w:hAnsiTheme="minorEastAsia"/>
                <w:kern w:val="0"/>
                <w:sz w:val="24"/>
                <w:lang w:val="zh-CN"/>
              </w:rPr>
              <w:t>”</w:t>
            </w:r>
            <w:r w:rsidRPr="00766CBE">
              <w:rPr>
                <w:rFonts w:asciiTheme="minorEastAsia" w:eastAsiaTheme="minorEastAsia" w:hAnsiTheme="minorEastAsia" w:cs="宋体" w:hint="eastAsia"/>
                <w:kern w:val="0"/>
                <w:sz w:val="24"/>
                <w:lang w:val="zh-CN"/>
              </w:rPr>
              <w:t>总体工作思路，全面推进各项工作，取得了较好的经营成果。上半年，公司实现营业收入</w:t>
            </w:r>
            <w:r w:rsidRPr="00766CBE">
              <w:rPr>
                <w:rFonts w:asciiTheme="minorEastAsia" w:eastAsiaTheme="minorEastAsia" w:hAnsiTheme="minorEastAsia"/>
                <w:kern w:val="0"/>
                <w:sz w:val="24"/>
                <w:lang w:val="zh-CN"/>
              </w:rPr>
              <w:t>28.02</w:t>
            </w:r>
            <w:r w:rsidRPr="00766CBE">
              <w:rPr>
                <w:rFonts w:asciiTheme="minorEastAsia" w:eastAsiaTheme="minorEastAsia" w:hAnsiTheme="minorEastAsia" w:cs="宋体" w:hint="eastAsia"/>
                <w:kern w:val="0"/>
                <w:sz w:val="24"/>
                <w:lang w:val="zh-CN"/>
              </w:rPr>
              <w:t>亿元，同比增加</w:t>
            </w:r>
            <w:r w:rsidRPr="00766CBE">
              <w:rPr>
                <w:rFonts w:asciiTheme="minorEastAsia" w:eastAsiaTheme="minorEastAsia" w:hAnsiTheme="minorEastAsia"/>
                <w:kern w:val="0"/>
                <w:sz w:val="24"/>
                <w:lang w:val="zh-CN"/>
              </w:rPr>
              <w:t>4.82</w:t>
            </w:r>
            <w:r w:rsidRPr="00766CBE">
              <w:rPr>
                <w:rFonts w:asciiTheme="minorEastAsia" w:eastAsiaTheme="minorEastAsia" w:hAnsiTheme="minorEastAsia" w:cs="宋体" w:hint="eastAsia"/>
                <w:kern w:val="0"/>
                <w:sz w:val="24"/>
                <w:lang w:val="zh-CN"/>
              </w:rPr>
              <w:t>亿元，增长</w:t>
            </w:r>
            <w:r w:rsidRPr="00766CBE">
              <w:rPr>
                <w:rFonts w:asciiTheme="minorEastAsia" w:eastAsiaTheme="minorEastAsia" w:hAnsiTheme="minorEastAsia"/>
                <w:kern w:val="0"/>
                <w:sz w:val="24"/>
                <w:lang w:val="zh-CN"/>
              </w:rPr>
              <w:t>20.8%</w:t>
            </w:r>
            <w:r w:rsidRPr="00766CBE">
              <w:rPr>
                <w:rFonts w:asciiTheme="minorEastAsia" w:eastAsiaTheme="minorEastAsia" w:hAnsiTheme="minorEastAsia" w:cs="宋体" w:hint="eastAsia"/>
                <w:kern w:val="0"/>
                <w:sz w:val="24"/>
                <w:lang w:val="zh-CN"/>
              </w:rPr>
              <w:t>，其中</w:t>
            </w:r>
            <w:r w:rsidRPr="00766CBE">
              <w:rPr>
                <w:rFonts w:asciiTheme="minorEastAsia" w:eastAsiaTheme="minorEastAsia" w:hAnsiTheme="minorEastAsia"/>
                <w:kern w:val="0"/>
                <w:sz w:val="24"/>
                <w:lang w:val="zh-CN"/>
              </w:rPr>
              <w:t>,</w:t>
            </w:r>
            <w:r w:rsidRPr="00766CBE">
              <w:rPr>
                <w:rFonts w:asciiTheme="minorEastAsia" w:eastAsiaTheme="minorEastAsia" w:hAnsiTheme="minorEastAsia" w:cs="宋体" w:hint="eastAsia"/>
                <w:kern w:val="0"/>
                <w:sz w:val="24"/>
                <w:lang w:val="zh-CN"/>
              </w:rPr>
              <w:t>塑料管道业务完成</w:t>
            </w:r>
            <w:r w:rsidRPr="00766CBE">
              <w:rPr>
                <w:rFonts w:asciiTheme="minorEastAsia" w:eastAsiaTheme="minorEastAsia" w:hAnsiTheme="minorEastAsia"/>
                <w:kern w:val="0"/>
                <w:sz w:val="24"/>
                <w:lang w:val="zh-CN"/>
              </w:rPr>
              <w:t>26.26</w:t>
            </w:r>
            <w:r w:rsidRPr="00766CBE">
              <w:rPr>
                <w:rFonts w:asciiTheme="minorEastAsia" w:eastAsiaTheme="minorEastAsia" w:hAnsiTheme="minorEastAsia" w:cs="宋体" w:hint="eastAsia"/>
                <w:kern w:val="0"/>
                <w:sz w:val="24"/>
                <w:lang w:val="zh-CN"/>
              </w:rPr>
              <w:t>亿元，同比增长</w:t>
            </w:r>
            <w:r w:rsidRPr="00766CBE">
              <w:rPr>
                <w:rFonts w:asciiTheme="minorEastAsia" w:eastAsiaTheme="minorEastAsia" w:hAnsiTheme="minorEastAsia"/>
                <w:kern w:val="0"/>
                <w:sz w:val="24"/>
                <w:lang w:val="zh-CN"/>
              </w:rPr>
              <w:t>20.76%</w:t>
            </w:r>
            <w:r w:rsidRPr="00766CBE">
              <w:rPr>
                <w:rFonts w:asciiTheme="minorEastAsia" w:eastAsiaTheme="minorEastAsia" w:hAnsiTheme="minorEastAsia" w:cs="宋体" w:hint="eastAsia"/>
                <w:kern w:val="0"/>
                <w:sz w:val="24"/>
                <w:lang w:val="zh-CN"/>
              </w:rPr>
              <w:t>；太阳能业务完成</w:t>
            </w:r>
            <w:r w:rsidRPr="00766CBE">
              <w:rPr>
                <w:rFonts w:asciiTheme="minorEastAsia" w:eastAsiaTheme="minorEastAsia" w:hAnsiTheme="minorEastAsia"/>
                <w:kern w:val="0"/>
                <w:sz w:val="24"/>
                <w:lang w:val="zh-CN"/>
              </w:rPr>
              <w:t>1.47</w:t>
            </w:r>
            <w:r w:rsidRPr="00766CBE">
              <w:rPr>
                <w:rFonts w:asciiTheme="minorEastAsia" w:eastAsiaTheme="minorEastAsia" w:hAnsiTheme="minorEastAsia" w:cs="宋体" w:hint="eastAsia"/>
                <w:kern w:val="0"/>
                <w:sz w:val="24"/>
                <w:lang w:val="zh-CN"/>
              </w:rPr>
              <w:t>亿元，同比增长</w:t>
            </w:r>
            <w:r w:rsidRPr="00766CBE">
              <w:rPr>
                <w:rFonts w:asciiTheme="minorEastAsia" w:eastAsiaTheme="minorEastAsia" w:hAnsiTheme="minorEastAsia"/>
                <w:kern w:val="0"/>
                <w:sz w:val="24"/>
                <w:lang w:val="zh-CN"/>
              </w:rPr>
              <w:t>26.21%</w:t>
            </w:r>
            <w:r w:rsidRPr="00766CBE">
              <w:rPr>
                <w:rFonts w:asciiTheme="minorEastAsia" w:eastAsiaTheme="minorEastAsia" w:hAnsiTheme="minorEastAsia" w:cs="宋体" w:hint="eastAsia"/>
                <w:kern w:val="0"/>
                <w:sz w:val="24"/>
                <w:lang w:val="zh-CN"/>
              </w:rPr>
              <w:t>；电器开关业务完成</w:t>
            </w:r>
            <w:r w:rsidRPr="00766CBE">
              <w:rPr>
                <w:rFonts w:asciiTheme="minorEastAsia" w:eastAsiaTheme="minorEastAsia" w:hAnsiTheme="minorEastAsia"/>
                <w:kern w:val="0"/>
                <w:sz w:val="24"/>
                <w:lang w:val="zh-CN"/>
              </w:rPr>
              <w:t>0.29</w:t>
            </w:r>
            <w:r w:rsidRPr="00766CBE">
              <w:rPr>
                <w:rFonts w:asciiTheme="minorEastAsia" w:eastAsiaTheme="minorEastAsia" w:hAnsiTheme="minorEastAsia" w:cs="宋体" w:hint="eastAsia"/>
                <w:kern w:val="0"/>
                <w:sz w:val="24"/>
                <w:lang w:val="zh-CN"/>
              </w:rPr>
              <w:t>亿元，同比增长</w:t>
            </w:r>
            <w:r w:rsidRPr="00766CBE">
              <w:rPr>
                <w:rFonts w:asciiTheme="minorEastAsia" w:eastAsiaTheme="minorEastAsia" w:hAnsiTheme="minorEastAsia"/>
                <w:kern w:val="0"/>
                <w:sz w:val="24"/>
                <w:lang w:val="zh-CN"/>
              </w:rPr>
              <w:t>3.57%</w:t>
            </w:r>
            <w:r w:rsidRPr="00766CBE">
              <w:rPr>
                <w:rFonts w:asciiTheme="minorEastAsia" w:eastAsiaTheme="minorEastAsia" w:hAnsiTheme="minorEastAsia" w:cs="宋体" w:hint="eastAsia"/>
                <w:kern w:val="0"/>
                <w:sz w:val="24"/>
                <w:lang w:val="zh-CN"/>
              </w:rPr>
              <w:t>。报告期内</w:t>
            </w:r>
            <w:r w:rsidRPr="00766CBE">
              <w:rPr>
                <w:rFonts w:asciiTheme="minorEastAsia" w:eastAsiaTheme="minorEastAsia" w:hAnsiTheme="minorEastAsia"/>
                <w:kern w:val="0"/>
                <w:sz w:val="24"/>
                <w:lang w:val="zh-CN"/>
              </w:rPr>
              <w:t>,</w:t>
            </w:r>
            <w:r w:rsidRPr="00766CBE">
              <w:rPr>
                <w:rFonts w:asciiTheme="minorEastAsia" w:eastAsiaTheme="minorEastAsia" w:hAnsiTheme="minorEastAsia" w:cs="宋体" w:hint="eastAsia"/>
                <w:kern w:val="0"/>
                <w:sz w:val="24"/>
                <w:lang w:val="zh-CN"/>
              </w:rPr>
              <w:t>实现利润总额</w:t>
            </w:r>
            <w:r w:rsidRPr="00766CBE">
              <w:rPr>
                <w:rFonts w:asciiTheme="minorEastAsia" w:eastAsiaTheme="minorEastAsia" w:hAnsiTheme="minorEastAsia"/>
                <w:kern w:val="0"/>
                <w:sz w:val="24"/>
                <w:lang w:val="zh-CN"/>
              </w:rPr>
              <w:t>2.26</w:t>
            </w:r>
            <w:r w:rsidRPr="00766CBE">
              <w:rPr>
                <w:rFonts w:asciiTheme="minorEastAsia" w:eastAsiaTheme="minorEastAsia" w:hAnsiTheme="minorEastAsia" w:cs="宋体" w:hint="eastAsia"/>
                <w:kern w:val="0"/>
                <w:sz w:val="24"/>
                <w:lang w:val="zh-CN"/>
              </w:rPr>
              <w:t>亿元，同比增长</w:t>
            </w:r>
            <w:r w:rsidRPr="00766CBE">
              <w:rPr>
                <w:rFonts w:asciiTheme="minorEastAsia" w:eastAsiaTheme="minorEastAsia" w:hAnsiTheme="minorEastAsia"/>
                <w:kern w:val="0"/>
                <w:sz w:val="24"/>
                <w:lang w:val="zh-CN"/>
              </w:rPr>
              <w:t>117.49%</w:t>
            </w:r>
            <w:r w:rsidRPr="00766CBE">
              <w:rPr>
                <w:rFonts w:asciiTheme="minorEastAsia" w:eastAsiaTheme="minorEastAsia" w:hAnsiTheme="minorEastAsia" w:cs="宋体" w:hint="eastAsia"/>
                <w:kern w:val="0"/>
                <w:sz w:val="24"/>
                <w:lang w:val="zh-CN"/>
              </w:rPr>
              <w:t>，实现归属于上市公司股东的净利润</w:t>
            </w:r>
            <w:r w:rsidRPr="00766CBE">
              <w:rPr>
                <w:rFonts w:asciiTheme="minorEastAsia" w:eastAsiaTheme="minorEastAsia" w:hAnsiTheme="minorEastAsia"/>
                <w:kern w:val="0"/>
                <w:sz w:val="24"/>
                <w:lang w:val="zh-CN"/>
              </w:rPr>
              <w:t>1.98</w:t>
            </w:r>
            <w:r w:rsidRPr="00766CBE">
              <w:rPr>
                <w:rFonts w:asciiTheme="minorEastAsia" w:eastAsiaTheme="minorEastAsia" w:hAnsiTheme="minorEastAsia" w:cs="宋体" w:hint="eastAsia"/>
                <w:kern w:val="0"/>
                <w:sz w:val="24"/>
                <w:lang w:val="zh-CN"/>
              </w:rPr>
              <w:lastRenderedPageBreak/>
              <w:t>亿元，同比增长</w:t>
            </w:r>
            <w:r w:rsidRPr="00766CBE">
              <w:rPr>
                <w:rFonts w:asciiTheme="minorEastAsia" w:eastAsiaTheme="minorEastAsia" w:hAnsiTheme="minorEastAsia"/>
                <w:kern w:val="0"/>
                <w:sz w:val="24"/>
                <w:lang w:val="zh-CN"/>
              </w:rPr>
              <w:t>138.41%</w:t>
            </w:r>
            <w:r w:rsidRPr="00766CBE">
              <w:rPr>
                <w:rFonts w:asciiTheme="minorEastAsia" w:eastAsiaTheme="minorEastAsia" w:hAnsiTheme="minorEastAsia" w:cs="宋体" w:hint="eastAsia"/>
                <w:kern w:val="0"/>
                <w:sz w:val="24"/>
                <w:lang w:val="zh-CN"/>
              </w:rPr>
              <w:t>。</w:t>
            </w:r>
            <w:r w:rsidRPr="00766CBE">
              <w:rPr>
                <w:rFonts w:asciiTheme="minorEastAsia" w:eastAsiaTheme="minorEastAsia" w:hAnsiTheme="minorEastAsia"/>
                <w:kern w:val="0"/>
                <w:sz w:val="24"/>
                <w:lang w:val="zh-CN"/>
              </w:rPr>
              <w:t xml:space="preserve">  </w:t>
            </w:r>
          </w:p>
          <w:p w:rsidR="00443416" w:rsidRPr="00766CBE" w:rsidRDefault="002261B4" w:rsidP="00766CBE">
            <w:pPr>
              <w:widowControl/>
              <w:spacing w:line="360" w:lineRule="auto"/>
              <w:ind w:firstLineChars="196" w:firstLine="470"/>
              <w:rPr>
                <w:rFonts w:asciiTheme="minorEastAsia" w:eastAsiaTheme="minorEastAsia" w:hAnsiTheme="minorEastAsia"/>
                <w:kern w:val="0"/>
                <w:sz w:val="24"/>
                <w:lang w:val="zh-CN"/>
              </w:rPr>
            </w:pPr>
            <w:r w:rsidRPr="00766CBE">
              <w:rPr>
                <w:rFonts w:asciiTheme="minorEastAsia" w:eastAsiaTheme="minorEastAsia" w:hAnsiTheme="minorEastAsia" w:hint="eastAsia"/>
                <w:kern w:val="0"/>
                <w:sz w:val="24"/>
                <w:lang w:val="zh-CN"/>
              </w:rPr>
              <w:t>报告期内，公司主要开展工作：</w:t>
            </w:r>
            <w:r w:rsidRPr="00766CBE">
              <w:rPr>
                <w:rFonts w:asciiTheme="minorEastAsia" w:eastAsiaTheme="minorEastAsia" w:hAnsiTheme="minorEastAsia"/>
                <w:kern w:val="0"/>
                <w:sz w:val="24"/>
                <w:lang w:val="zh-CN"/>
              </w:rPr>
              <w:t xml:space="preserve">    </w:t>
            </w:r>
          </w:p>
          <w:p w:rsidR="00443416" w:rsidRPr="00766CBE" w:rsidRDefault="002261B4" w:rsidP="00766CBE">
            <w:pPr>
              <w:widowControl/>
              <w:spacing w:line="360" w:lineRule="auto"/>
              <w:ind w:firstLineChars="196" w:firstLine="472"/>
              <w:rPr>
                <w:rFonts w:asciiTheme="minorEastAsia" w:eastAsiaTheme="minorEastAsia" w:hAnsiTheme="minorEastAsia"/>
                <w:kern w:val="0"/>
                <w:sz w:val="24"/>
                <w:lang w:val="zh-CN"/>
              </w:rPr>
            </w:pPr>
            <w:r w:rsidRPr="00766CBE">
              <w:rPr>
                <w:rFonts w:asciiTheme="minorEastAsia" w:eastAsiaTheme="minorEastAsia" w:hAnsiTheme="minorEastAsia"/>
                <w:b/>
                <w:kern w:val="0"/>
                <w:sz w:val="24"/>
                <w:lang w:val="zh-CN"/>
              </w:rPr>
              <w:t>1</w:t>
            </w:r>
            <w:r w:rsidRPr="00766CBE">
              <w:rPr>
                <w:rFonts w:asciiTheme="minorEastAsia" w:eastAsiaTheme="minorEastAsia" w:hAnsiTheme="minorEastAsia" w:hint="eastAsia"/>
                <w:b/>
                <w:kern w:val="0"/>
                <w:sz w:val="24"/>
                <w:lang w:val="zh-CN"/>
              </w:rPr>
              <w:t>、巩固渠道经销，加强专项销售</w:t>
            </w:r>
            <w:r w:rsidRPr="00766CBE">
              <w:rPr>
                <w:rFonts w:asciiTheme="minorEastAsia" w:eastAsiaTheme="minorEastAsia" w:hAnsiTheme="minorEastAsia"/>
                <w:b/>
                <w:kern w:val="0"/>
                <w:sz w:val="24"/>
                <w:lang w:val="zh-CN"/>
              </w:rPr>
              <w:t xml:space="preserve"> </w:t>
            </w:r>
            <w:r w:rsidR="00443416" w:rsidRPr="00766CBE">
              <w:rPr>
                <w:rFonts w:asciiTheme="minorEastAsia" w:eastAsiaTheme="minorEastAsia" w:hAnsiTheme="minorEastAsia" w:hint="eastAsia"/>
                <w:b/>
                <w:kern w:val="0"/>
                <w:sz w:val="24"/>
                <w:lang w:val="zh-CN"/>
              </w:rPr>
              <w:t>。</w:t>
            </w:r>
            <w:r w:rsidRPr="00766CBE">
              <w:rPr>
                <w:rFonts w:asciiTheme="minorEastAsia" w:eastAsiaTheme="minorEastAsia" w:hAnsiTheme="minorEastAsia" w:hint="eastAsia"/>
                <w:kern w:val="0"/>
                <w:sz w:val="24"/>
                <w:lang w:val="zh-CN"/>
              </w:rPr>
              <w:t>报告期内</w:t>
            </w:r>
            <w:r w:rsidRPr="00766CBE">
              <w:rPr>
                <w:rFonts w:asciiTheme="minorEastAsia" w:eastAsiaTheme="minorEastAsia" w:hAnsiTheme="minorEastAsia"/>
                <w:kern w:val="0"/>
                <w:sz w:val="24"/>
                <w:lang w:val="zh-CN"/>
              </w:rPr>
              <w:t>,</w:t>
            </w:r>
            <w:r w:rsidRPr="00766CBE">
              <w:rPr>
                <w:rFonts w:asciiTheme="minorEastAsia" w:eastAsiaTheme="minorEastAsia" w:hAnsiTheme="minorEastAsia" w:hint="eastAsia"/>
                <w:kern w:val="0"/>
                <w:sz w:val="24"/>
                <w:lang w:val="zh-CN"/>
              </w:rPr>
              <w:t>公司继续巩固渠道为主的营销模式，深耕市场，下沉网点，优化资源配置，完善国内营销网络布局，建立稳定的经销商网络。家装销售、地产配送、市政工程、燃气管道、开关电器、太阳能、外贸销售等各销售板块注重有质量发展，以家装推品牌，以工装提销量</w:t>
            </w:r>
            <w:r w:rsidRPr="00766CBE">
              <w:rPr>
                <w:rFonts w:asciiTheme="minorEastAsia" w:eastAsiaTheme="minorEastAsia" w:hAnsiTheme="minorEastAsia"/>
                <w:kern w:val="0"/>
                <w:sz w:val="24"/>
                <w:lang w:val="zh-CN"/>
              </w:rPr>
              <w:t>,</w:t>
            </w:r>
            <w:r w:rsidRPr="00766CBE">
              <w:rPr>
                <w:rFonts w:asciiTheme="minorEastAsia" w:eastAsiaTheme="minorEastAsia" w:hAnsiTheme="minorEastAsia" w:hint="eastAsia"/>
                <w:kern w:val="0"/>
                <w:sz w:val="24"/>
                <w:lang w:val="zh-CN"/>
              </w:rPr>
              <w:t>按照品牌宣传和销量突破为双抓手打造独具公元特色的各专项营销模式。</w:t>
            </w:r>
          </w:p>
          <w:p w:rsidR="00443416" w:rsidRPr="00766CBE" w:rsidRDefault="002261B4" w:rsidP="00766CBE">
            <w:pPr>
              <w:widowControl/>
              <w:spacing w:line="360" w:lineRule="auto"/>
              <w:ind w:firstLineChars="196" w:firstLine="472"/>
              <w:rPr>
                <w:rFonts w:asciiTheme="minorEastAsia" w:eastAsiaTheme="minorEastAsia" w:hAnsiTheme="minorEastAsia"/>
                <w:kern w:val="0"/>
                <w:sz w:val="24"/>
                <w:lang w:val="zh-CN"/>
              </w:rPr>
            </w:pPr>
            <w:r w:rsidRPr="00766CBE">
              <w:rPr>
                <w:rFonts w:asciiTheme="minorEastAsia" w:eastAsiaTheme="minorEastAsia" w:hAnsiTheme="minorEastAsia"/>
                <w:b/>
                <w:kern w:val="0"/>
                <w:sz w:val="24"/>
                <w:lang w:val="zh-CN"/>
              </w:rPr>
              <w:t>2</w:t>
            </w:r>
            <w:r w:rsidRPr="00766CBE">
              <w:rPr>
                <w:rFonts w:asciiTheme="minorEastAsia" w:eastAsiaTheme="minorEastAsia" w:hAnsiTheme="minorEastAsia" w:hint="eastAsia"/>
                <w:b/>
                <w:kern w:val="0"/>
                <w:sz w:val="24"/>
                <w:lang w:val="zh-CN"/>
              </w:rPr>
              <w:t>、区域协同发展，效益整体提升</w:t>
            </w:r>
            <w:r w:rsidR="00443416" w:rsidRPr="00766CBE">
              <w:rPr>
                <w:rFonts w:asciiTheme="minorEastAsia" w:eastAsiaTheme="minorEastAsia" w:hAnsiTheme="minorEastAsia" w:hint="eastAsia"/>
                <w:b/>
                <w:kern w:val="0"/>
                <w:sz w:val="24"/>
                <w:lang w:val="zh-CN"/>
              </w:rPr>
              <w:t>。</w:t>
            </w:r>
            <w:r w:rsidRPr="00766CBE">
              <w:rPr>
                <w:rFonts w:asciiTheme="minorEastAsia" w:eastAsiaTheme="minorEastAsia" w:hAnsiTheme="minorEastAsia" w:hint="eastAsia"/>
                <w:kern w:val="0"/>
                <w:sz w:val="24"/>
                <w:lang w:val="zh-CN"/>
              </w:rPr>
              <w:t>报告期内，公司在确保华东主要市场稳步增长的同时，加大对其他区域销售的支持力度和人力资源配置，提升各子公司所在区域的竞争力。报告期内，各子公司销售业务表现良好，特别是安徽永高、重庆永高、广东永高业务增长较快。各子公司经营业绩改善，提升了公司整体竞争力，确保了公司销售业务增长和盈利能力的稳步提升。</w:t>
            </w:r>
            <w:r w:rsidRPr="00766CBE">
              <w:rPr>
                <w:rFonts w:asciiTheme="minorEastAsia" w:eastAsiaTheme="minorEastAsia" w:hAnsiTheme="minorEastAsia"/>
                <w:kern w:val="0"/>
                <w:sz w:val="24"/>
                <w:lang w:val="zh-CN"/>
              </w:rPr>
              <w:t xml:space="preserve">    </w:t>
            </w:r>
          </w:p>
          <w:p w:rsidR="00443416" w:rsidRPr="00766CBE" w:rsidRDefault="002261B4" w:rsidP="00766CBE">
            <w:pPr>
              <w:widowControl/>
              <w:spacing w:line="360" w:lineRule="auto"/>
              <w:ind w:firstLineChars="196" w:firstLine="472"/>
              <w:rPr>
                <w:rFonts w:asciiTheme="minorEastAsia" w:eastAsiaTheme="minorEastAsia" w:hAnsiTheme="minorEastAsia"/>
                <w:kern w:val="0"/>
                <w:sz w:val="24"/>
                <w:lang w:val="zh-CN"/>
              </w:rPr>
            </w:pPr>
            <w:r w:rsidRPr="00766CBE">
              <w:rPr>
                <w:rFonts w:asciiTheme="minorEastAsia" w:eastAsiaTheme="minorEastAsia" w:hAnsiTheme="minorEastAsia"/>
                <w:b/>
                <w:kern w:val="0"/>
                <w:sz w:val="24"/>
                <w:lang w:val="zh-CN"/>
              </w:rPr>
              <w:t>3</w:t>
            </w:r>
            <w:r w:rsidRPr="00766CBE">
              <w:rPr>
                <w:rFonts w:asciiTheme="minorEastAsia" w:eastAsiaTheme="minorEastAsia" w:hAnsiTheme="minorEastAsia" w:hint="eastAsia"/>
                <w:b/>
                <w:kern w:val="0"/>
                <w:sz w:val="24"/>
                <w:lang w:val="zh-CN"/>
              </w:rPr>
              <w:t>、推进目标管理，降本增效成果显著</w:t>
            </w:r>
            <w:r w:rsidR="00443416" w:rsidRPr="00766CBE">
              <w:rPr>
                <w:rFonts w:asciiTheme="minorEastAsia" w:eastAsiaTheme="minorEastAsia" w:hAnsiTheme="minorEastAsia" w:hint="eastAsia"/>
                <w:b/>
                <w:kern w:val="0"/>
                <w:sz w:val="24"/>
                <w:lang w:val="zh-CN"/>
              </w:rPr>
              <w:t>。</w:t>
            </w:r>
            <w:r w:rsidRPr="00766CBE">
              <w:rPr>
                <w:rFonts w:asciiTheme="minorEastAsia" w:eastAsiaTheme="minorEastAsia" w:hAnsiTheme="minorEastAsia"/>
                <w:kern w:val="0"/>
                <w:sz w:val="24"/>
                <w:lang w:val="zh-CN"/>
              </w:rPr>
              <w:t xml:space="preserve"> </w:t>
            </w:r>
            <w:r w:rsidRPr="00766CBE">
              <w:rPr>
                <w:rFonts w:asciiTheme="minorEastAsia" w:eastAsiaTheme="minorEastAsia" w:hAnsiTheme="minorEastAsia" w:hint="eastAsia"/>
                <w:kern w:val="0"/>
                <w:sz w:val="24"/>
                <w:lang w:val="zh-CN"/>
              </w:rPr>
              <w:t>报告期内，公司坚持</w:t>
            </w:r>
            <w:r w:rsidRPr="00766CBE">
              <w:rPr>
                <w:rFonts w:asciiTheme="minorEastAsia" w:eastAsiaTheme="minorEastAsia" w:hAnsiTheme="minorEastAsia"/>
                <w:kern w:val="0"/>
                <w:sz w:val="24"/>
                <w:lang w:val="zh-CN"/>
              </w:rPr>
              <w:t>“</w:t>
            </w:r>
            <w:r w:rsidRPr="00766CBE">
              <w:rPr>
                <w:rFonts w:asciiTheme="minorEastAsia" w:eastAsiaTheme="minorEastAsia" w:hAnsiTheme="minorEastAsia" w:hint="eastAsia"/>
                <w:kern w:val="0"/>
                <w:sz w:val="24"/>
                <w:lang w:val="zh-CN"/>
              </w:rPr>
              <w:t>以人为中心，以结果为导向，以目标达成为衡量标准</w:t>
            </w:r>
            <w:r w:rsidRPr="00766CBE">
              <w:rPr>
                <w:rFonts w:asciiTheme="minorEastAsia" w:eastAsiaTheme="minorEastAsia" w:hAnsiTheme="minorEastAsia"/>
                <w:kern w:val="0"/>
                <w:sz w:val="24"/>
                <w:lang w:val="zh-CN"/>
              </w:rPr>
              <w:t>”</w:t>
            </w:r>
            <w:r w:rsidRPr="00766CBE">
              <w:rPr>
                <w:rFonts w:asciiTheme="minorEastAsia" w:eastAsiaTheme="minorEastAsia" w:hAnsiTheme="minorEastAsia" w:hint="eastAsia"/>
                <w:kern w:val="0"/>
                <w:sz w:val="24"/>
                <w:lang w:val="zh-CN"/>
              </w:rPr>
              <w:t>的原则持续推进目标管理，定期召开目标管理会议，点检各中心及业务部门项目课题完成和改善情况，总结成果，部署任务，把目标管理常态化。全方位加强成本管控，提升生产效率，降低管理费用，取得了较好的成果。</w:t>
            </w:r>
            <w:r w:rsidRPr="00766CBE">
              <w:rPr>
                <w:rFonts w:asciiTheme="minorEastAsia" w:eastAsiaTheme="minorEastAsia" w:hAnsiTheme="minorEastAsia"/>
                <w:kern w:val="0"/>
                <w:sz w:val="24"/>
                <w:lang w:val="zh-CN"/>
              </w:rPr>
              <w:t xml:space="preserve">   </w:t>
            </w:r>
          </w:p>
          <w:p w:rsidR="00443416" w:rsidRPr="00766CBE" w:rsidRDefault="002261B4" w:rsidP="00766CBE">
            <w:pPr>
              <w:widowControl/>
              <w:spacing w:line="360" w:lineRule="auto"/>
              <w:ind w:firstLineChars="196" w:firstLine="472"/>
              <w:rPr>
                <w:rFonts w:asciiTheme="minorEastAsia" w:eastAsiaTheme="minorEastAsia" w:hAnsiTheme="minorEastAsia"/>
                <w:kern w:val="0"/>
                <w:sz w:val="24"/>
                <w:lang w:val="zh-CN"/>
              </w:rPr>
            </w:pPr>
            <w:r w:rsidRPr="00766CBE">
              <w:rPr>
                <w:rFonts w:asciiTheme="minorEastAsia" w:eastAsiaTheme="minorEastAsia" w:hAnsiTheme="minorEastAsia"/>
                <w:b/>
                <w:kern w:val="0"/>
                <w:sz w:val="24"/>
                <w:lang w:val="zh-CN"/>
              </w:rPr>
              <w:t xml:space="preserve"> 4</w:t>
            </w:r>
            <w:r w:rsidRPr="00766CBE">
              <w:rPr>
                <w:rFonts w:asciiTheme="minorEastAsia" w:eastAsiaTheme="minorEastAsia" w:hAnsiTheme="minorEastAsia" w:hint="eastAsia"/>
                <w:b/>
                <w:kern w:val="0"/>
                <w:sz w:val="24"/>
                <w:lang w:val="zh-CN"/>
              </w:rPr>
              <w:t>、完善国内生产基地，布局海外市场</w:t>
            </w:r>
            <w:r w:rsidR="00443416" w:rsidRPr="00766CBE">
              <w:rPr>
                <w:rFonts w:asciiTheme="minorEastAsia" w:eastAsiaTheme="minorEastAsia" w:hAnsiTheme="minorEastAsia" w:hint="eastAsia"/>
                <w:b/>
                <w:kern w:val="0"/>
                <w:sz w:val="24"/>
                <w:lang w:val="zh-CN"/>
              </w:rPr>
              <w:t>。</w:t>
            </w:r>
            <w:r w:rsidRPr="00766CBE">
              <w:rPr>
                <w:rFonts w:asciiTheme="minorEastAsia" w:eastAsiaTheme="minorEastAsia" w:hAnsiTheme="minorEastAsia"/>
                <w:kern w:val="0"/>
                <w:sz w:val="24"/>
                <w:lang w:val="zh-CN"/>
              </w:rPr>
              <w:t xml:space="preserve"> </w:t>
            </w:r>
            <w:r w:rsidRPr="00766CBE">
              <w:rPr>
                <w:rFonts w:asciiTheme="minorEastAsia" w:eastAsiaTheme="minorEastAsia" w:hAnsiTheme="minorEastAsia" w:hint="eastAsia"/>
                <w:kern w:val="0"/>
                <w:sz w:val="24"/>
                <w:lang w:val="zh-CN"/>
              </w:rPr>
              <w:t>报告期内</w:t>
            </w:r>
            <w:r w:rsidR="00443416" w:rsidRPr="00766CBE">
              <w:rPr>
                <w:rFonts w:asciiTheme="minorEastAsia" w:eastAsiaTheme="minorEastAsia" w:hAnsiTheme="minorEastAsia" w:hint="eastAsia"/>
                <w:kern w:val="0"/>
                <w:sz w:val="24"/>
                <w:lang w:val="zh-CN"/>
              </w:rPr>
              <w:t>，</w:t>
            </w:r>
            <w:r w:rsidRPr="00766CBE">
              <w:rPr>
                <w:rFonts w:asciiTheme="minorEastAsia" w:eastAsiaTheme="minorEastAsia" w:hAnsiTheme="minorEastAsia" w:hint="eastAsia"/>
                <w:kern w:val="0"/>
                <w:sz w:val="24"/>
                <w:lang w:val="zh-CN"/>
              </w:rPr>
              <w:t>公司拟在湖南岳阳建设新的生产基地，进一步完善国内塑料管道生产基地布局。</w:t>
            </w:r>
            <w:r w:rsidR="00443416" w:rsidRPr="00766CBE">
              <w:rPr>
                <w:rFonts w:asciiTheme="minorEastAsia" w:eastAsiaTheme="minorEastAsia" w:hAnsiTheme="minorEastAsia" w:hint="eastAsia"/>
                <w:kern w:val="0"/>
                <w:sz w:val="24"/>
                <w:lang w:val="zh-CN"/>
              </w:rPr>
              <w:t>同时</w:t>
            </w:r>
            <w:r w:rsidRPr="00766CBE">
              <w:rPr>
                <w:rFonts w:asciiTheme="minorEastAsia" w:eastAsiaTheme="minorEastAsia" w:hAnsiTheme="minorEastAsia" w:hint="eastAsia"/>
                <w:kern w:val="0"/>
                <w:sz w:val="24"/>
                <w:lang w:val="zh-CN"/>
              </w:rPr>
              <w:t>公司积极推进实施</w:t>
            </w:r>
            <w:r w:rsidRPr="00766CBE">
              <w:rPr>
                <w:rFonts w:asciiTheme="minorEastAsia" w:eastAsiaTheme="minorEastAsia" w:hAnsiTheme="minorEastAsia"/>
                <w:kern w:val="0"/>
                <w:sz w:val="24"/>
                <w:lang w:val="zh-CN"/>
              </w:rPr>
              <w:t>“</w:t>
            </w:r>
            <w:r w:rsidRPr="00766CBE">
              <w:rPr>
                <w:rFonts w:asciiTheme="minorEastAsia" w:eastAsiaTheme="minorEastAsia" w:hAnsiTheme="minorEastAsia" w:hint="eastAsia"/>
                <w:kern w:val="0"/>
                <w:sz w:val="24"/>
                <w:lang w:val="zh-CN"/>
              </w:rPr>
              <w:t>走出去</w:t>
            </w:r>
            <w:r w:rsidRPr="00766CBE">
              <w:rPr>
                <w:rFonts w:asciiTheme="minorEastAsia" w:eastAsiaTheme="minorEastAsia" w:hAnsiTheme="minorEastAsia"/>
                <w:kern w:val="0"/>
                <w:sz w:val="24"/>
                <w:lang w:val="zh-CN"/>
              </w:rPr>
              <w:t>”</w:t>
            </w:r>
            <w:r w:rsidRPr="00766CBE">
              <w:rPr>
                <w:rFonts w:asciiTheme="minorEastAsia" w:eastAsiaTheme="minorEastAsia" w:hAnsiTheme="minorEastAsia" w:hint="eastAsia"/>
                <w:kern w:val="0"/>
                <w:sz w:val="24"/>
                <w:lang w:val="zh-CN"/>
              </w:rPr>
              <w:t>战略，加快国际化进程</w:t>
            </w:r>
            <w:r w:rsidR="00443416" w:rsidRPr="00766CBE">
              <w:rPr>
                <w:rFonts w:asciiTheme="minorEastAsia" w:eastAsiaTheme="minorEastAsia" w:hAnsiTheme="minorEastAsia" w:hint="eastAsia"/>
                <w:kern w:val="0"/>
                <w:sz w:val="24"/>
                <w:lang w:val="zh-CN"/>
              </w:rPr>
              <w:t>：</w:t>
            </w:r>
            <w:r w:rsidRPr="00766CBE">
              <w:rPr>
                <w:rFonts w:asciiTheme="minorEastAsia" w:eastAsiaTheme="minorEastAsia" w:hAnsiTheme="minorEastAsia" w:hint="eastAsia"/>
                <w:kern w:val="0"/>
                <w:sz w:val="24"/>
                <w:lang w:val="zh-CN"/>
              </w:rPr>
              <w:t>公司在肯尼亚成立了全资子公司永高管业非洲有限公司拓展肯尼亚管道业务，公司通过控股子公司公元</w:t>
            </w:r>
            <w:r w:rsidRPr="00766CBE">
              <w:rPr>
                <w:rFonts w:asciiTheme="minorEastAsia" w:eastAsiaTheme="minorEastAsia" w:hAnsiTheme="minorEastAsia"/>
                <w:kern w:val="0"/>
                <w:sz w:val="24"/>
                <w:lang w:val="zh-CN"/>
              </w:rPr>
              <w:t>(</w:t>
            </w:r>
            <w:r w:rsidRPr="00766CBE">
              <w:rPr>
                <w:rFonts w:asciiTheme="minorEastAsia" w:eastAsiaTheme="minorEastAsia" w:hAnsiTheme="minorEastAsia" w:hint="eastAsia"/>
                <w:kern w:val="0"/>
                <w:sz w:val="24"/>
                <w:lang w:val="zh-CN"/>
              </w:rPr>
              <w:t>香港</w:t>
            </w:r>
            <w:r w:rsidRPr="00766CBE">
              <w:rPr>
                <w:rFonts w:asciiTheme="minorEastAsia" w:eastAsiaTheme="minorEastAsia" w:hAnsiTheme="minorEastAsia"/>
                <w:kern w:val="0"/>
                <w:sz w:val="24"/>
                <w:lang w:val="zh-CN"/>
              </w:rPr>
              <w:t>)</w:t>
            </w:r>
            <w:r w:rsidRPr="00766CBE">
              <w:rPr>
                <w:rFonts w:asciiTheme="minorEastAsia" w:eastAsiaTheme="minorEastAsia" w:hAnsiTheme="minorEastAsia" w:hint="eastAsia"/>
                <w:kern w:val="0"/>
                <w:sz w:val="24"/>
                <w:lang w:val="zh-CN"/>
              </w:rPr>
              <w:t>投资有限公司在阿联酋迪拜收购一个海外公司</w:t>
            </w:r>
            <w:r w:rsidRPr="00766CBE">
              <w:rPr>
                <w:rFonts w:asciiTheme="minorEastAsia" w:eastAsiaTheme="minorEastAsia" w:hAnsiTheme="minorEastAsia"/>
                <w:kern w:val="0"/>
                <w:sz w:val="24"/>
                <w:lang w:val="zh-CN"/>
              </w:rPr>
              <w:t>100%</w:t>
            </w:r>
            <w:r w:rsidRPr="00766CBE">
              <w:rPr>
                <w:rFonts w:asciiTheme="minorEastAsia" w:eastAsiaTheme="minorEastAsia" w:hAnsiTheme="minorEastAsia" w:hint="eastAsia"/>
                <w:kern w:val="0"/>
                <w:sz w:val="24"/>
                <w:lang w:val="zh-CN"/>
              </w:rPr>
              <w:t>的股权，拟在阿联酋迪拜建设第一个海外生产基地，国际化战略迈出了实质性的一步。</w:t>
            </w:r>
            <w:r w:rsidRPr="00766CBE">
              <w:rPr>
                <w:rFonts w:asciiTheme="minorEastAsia" w:eastAsiaTheme="minorEastAsia" w:hAnsiTheme="minorEastAsia"/>
                <w:kern w:val="0"/>
                <w:sz w:val="24"/>
                <w:lang w:val="zh-CN"/>
              </w:rPr>
              <w:t xml:space="preserve">     </w:t>
            </w:r>
          </w:p>
          <w:p w:rsidR="00443416" w:rsidRPr="00766CBE" w:rsidRDefault="002261B4" w:rsidP="00766CBE">
            <w:pPr>
              <w:widowControl/>
              <w:spacing w:line="360" w:lineRule="auto"/>
              <w:ind w:firstLineChars="196" w:firstLine="472"/>
              <w:rPr>
                <w:rFonts w:asciiTheme="minorEastAsia" w:eastAsiaTheme="minorEastAsia" w:hAnsiTheme="minorEastAsia"/>
                <w:kern w:val="0"/>
                <w:sz w:val="24"/>
                <w:lang w:val="zh-CN"/>
              </w:rPr>
            </w:pPr>
            <w:r w:rsidRPr="00766CBE">
              <w:rPr>
                <w:rFonts w:asciiTheme="minorEastAsia" w:eastAsiaTheme="minorEastAsia" w:hAnsiTheme="minorEastAsia"/>
                <w:b/>
                <w:kern w:val="0"/>
                <w:sz w:val="24"/>
                <w:lang w:val="zh-CN"/>
              </w:rPr>
              <w:t>5</w:t>
            </w:r>
            <w:r w:rsidRPr="00766CBE">
              <w:rPr>
                <w:rFonts w:asciiTheme="minorEastAsia" w:eastAsiaTheme="minorEastAsia" w:hAnsiTheme="minorEastAsia" w:hint="eastAsia"/>
                <w:b/>
                <w:kern w:val="0"/>
                <w:sz w:val="24"/>
                <w:lang w:val="zh-CN"/>
              </w:rPr>
              <w:t>、启动资本融资，拟公开发行可转换公司债券</w:t>
            </w:r>
            <w:r w:rsidR="00443416" w:rsidRPr="00766CBE">
              <w:rPr>
                <w:rFonts w:asciiTheme="minorEastAsia" w:eastAsiaTheme="minorEastAsia" w:hAnsiTheme="minorEastAsia" w:hint="eastAsia"/>
                <w:b/>
                <w:kern w:val="0"/>
                <w:sz w:val="24"/>
                <w:lang w:val="zh-CN"/>
              </w:rPr>
              <w:t>。</w:t>
            </w:r>
            <w:r w:rsidRPr="00766CBE">
              <w:rPr>
                <w:rFonts w:asciiTheme="minorEastAsia" w:eastAsiaTheme="minorEastAsia" w:hAnsiTheme="minorEastAsia"/>
                <w:b/>
                <w:kern w:val="0"/>
                <w:sz w:val="24"/>
                <w:lang w:val="zh-CN"/>
              </w:rPr>
              <w:t xml:space="preserve"> </w:t>
            </w:r>
            <w:r w:rsidRPr="00766CBE">
              <w:rPr>
                <w:rFonts w:asciiTheme="minorEastAsia" w:eastAsiaTheme="minorEastAsia" w:hAnsiTheme="minorEastAsia" w:hint="eastAsia"/>
                <w:kern w:val="0"/>
                <w:sz w:val="24"/>
                <w:lang w:val="zh-CN"/>
              </w:rPr>
              <w:t>报告期内，公司启动上市以来的首次再融资项目，公司拟公开发行可转换公司债券募集资金总额不超过</w:t>
            </w:r>
            <w:r w:rsidRPr="00766CBE">
              <w:rPr>
                <w:rFonts w:asciiTheme="minorEastAsia" w:eastAsiaTheme="minorEastAsia" w:hAnsiTheme="minorEastAsia"/>
                <w:kern w:val="0"/>
                <w:sz w:val="24"/>
                <w:lang w:val="zh-CN"/>
              </w:rPr>
              <w:t xml:space="preserve"> 7 </w:t>
            </w:r>
            <w:r w:rsidRPr="00766CBE">
              <w:rPr>
                <w:rFonts w:asciiTheme="minorEastAsia" w:eastAsiaTheme="minorEastAsia" w:hAnsiTheme="minorEastAsia" w:hint="eastAsia"/>
                <w:kern w:val="0"/>
                <w:sz w:val="24"/>
                <w:lang w:val="zh-CN"/>
              </w:rPr>
              <w:t>亿元，募集资金将用于湖南岳阳新建年产</w:t>
            </w:r>
            <w:r w:rsidRPr="00766CBE">
              <w:rPr>
                <w:rFonts w:asciiTheme="minorEastAsia" w:eastAsiaTheme="minorEastAsia" w:hAnsiTheme="minorEastAsia"/>
                <w:kern w:val="0"/>
                <w:sz w:val="24"/>
                <w:lang w:val="zh-CN"/>
              </w:rPr>
              <w:t xml:space="preserve"> 8 </w:t>
            </w:r>
            <w:r w:rsidRPr="00766CBE">
              <w:rPr>
                <w:rFonts w:asciiTheme="minorEastAsia" w:eastAsiaTheme="minorEastAsia" w:hAnsiTheme="minorEastAsia" w:hint="eastAsia"/>
                <w:kern w:val="0"/>
                <w:sz w:val="24"/>
                <w:lang w:val="zh-CN"/>
              </w:rPr>
              <w:t>万吨新</w:t>
            </w:r>
            <w:r w:rsidRPr="00766CBE">
              <w:rPr>
                <w:rFonts w:asciiTheme="minorEastAsia" w:eastAsiaTheme="minorEastAsia" w:hAnsiTheme="minorEastAsia" w:hint="eastAsia"/>
                <w:kern w:val="0"/>
                <w:sz w:val="24"/>
                <w:lang w:val="zh-CN"/>
              </w:rPr>
              <w:lastRenderedPageBreak/>
              <w:t>型复合材料塑料管道项目和浙江台州新建年产</w:t>
            </w:r>
            <w:r w:rsidRPr="00766CBE">
              <w:rPr>
                <w:rFonts w:asciiTheme="minorEastAsia" w:eastAsiaTheme="minorEastAsia" w:hAnsiTheme="minorEastAsia"/>
                <w:kern w:val="0"/>
                <w:sz w:val="24"/>
                <w:lang w:val="zh-CN"/>
              </w:rPr>
              <w:t xml:space="preserve"> 5 </w:t>
            </w:r>
            <w:r w:rsidRPr="00766CBE">
              <w:rPr>
                <w:rFonts w:asciiTheme="minorEastAsia" w:eastAsiaTheme="minorEastAsia" w:hAnsiTheme="minorEastAsia" w:hint="eastAsia"/>
                <w:kern w:val="0"/>
                <w:sz w:val="24"/>
                <w:lang w:val="zh-CN"/>
              </w:rPr>
              <w:t>万吨高性能管道建设项目及补充流动资金。</w:t>
            </w:r>
            <w:r w:rsidRPr="00766CBE">
              <w:rPr>
                <w:rFonts w:asciiTheme="minorEastAsia" w:eastAsiaTheme="minorEastAsia" w:hAnsiTheme="minorEastAsia"/>
                <w:kern w:val="0"/>
                <w:sz w:val="24"/>
                <w:lang w:val="zh-CN"/>
              </w:rPr>
              <w:t xml:space="preserve">   </w:t>
            </w:r>
          </w:p>
          <w:p w:rsidR="002261B4" w:rsidRPr="00766CBE" w:rsidRDefault="002261B4" w:rsidP="00766CBE">
            <w:pPr>
              <w:widowControl/>
              <w:spacing w:line="360" w:lineRule="auto"/>
              <w:ind w:firstLineChars="196" w:firstLine="472"/>
              <w:rPr>
                <w:rFonts w:ascii="宋体" w:hAnsi="宋体" w:cs="宋体"/>
                <w:b/>
                <w:kern w:val="0"/>
                <w:sz w:val="24"/>
              </w:rPr>
            </w:pPr>
            <w:r w:rsidRPr="00766CBE">
              <w:rPr>
                <w:rFonts w:asciiTheme="minorEastAsia" w:eastAsiaTheme="minorEastAsia" w:hAnsiTheme="minorEastAsia"/>
                <w:b/>
                <w:kern w:val="0"/>
                <w:sz w:val="24"/>
                <w:lang w:val="zh-CN"/>
              </w:rPr>
              <w:t xml:space="preserve"> 6</w:t>
            </w:r>
            <w:r w:rsidRPr="00766CBE">
              <w:rPr>
                <w:rFonts w:asciiTheme="minorEastAsia" w:eastAsiaTheme="minorEastAsia" w:hAnsiTheme="minorEastAsia" w:hint="eastAsia"/>
                <w:b/>
                <w:kern w:val="0"/>
                <w:sz w:val="24"/>
                <w:lang w:val="zh-CN"/>
              </w:rPr>
              <w:t>、</w:t>
            </w:r>
            <w:r w:rsidRPr="00766CBE">
              <w:rPr>
                <w:rFonts w:asciiTheme="minorEastAsia" w:eastAsiaTheme="minorEastAsia" w:hAnsiTheme="minorEastAsia"/>
                <w:b/>
                <w:kern w:val="0"/>
                <w:sz w:val="24"/>
                <w:lang w:val="zh-CN"/>
              </w:rPr>
              <w:t xml:space="preserve"> </w:t>
            </w:r>
            <w:r w:rsidRPr="00766CBE">
              <w:rPr>
                <w:rFonts w:asciiTheme="minorEastAsia" w:eastAsiaTheme="minorEastAsia" w:hAnsiTheme="minorEastAsia" w:hint="eastAsia"/>
                <w:b/>
                <w:kern w:val="0"/>
                <w:sz w:val="24"/>
                <w:lang w:val="zh-CN"/>
              </w:rPr>
              <w:t>内部资源整合，完成子公司之间吸收合并</w:t>
            </w:r>
            <w:r w:rsidR="00443416" w:rsidRPr="00766CBE">
              <w:rPr>
                <w:rFonts w:asciiTheme="minorEastAsia" w:eastAsiaTheme="minorEastAsia" w:hAnsiTheme="minorEastAsia" w:hint="eastAsia"/>
                <w:b/>
                <w:kern w:val="0"/>
                <w:sz w:val="24"/>
                <w:lang w:val="zh-CN"/>
              </w:rPr>
              <w:t>。</w:t>
            </w:r>
            <w:r w:rsidRPr="00766CBE">
              <w:rPr>
                <w:rFonts w:asciiTheme="minorEastAsia" w:eastAsiaTheme="minorEastAsia" w:hAnsiTheme="minorEastAsia" w:hint="eastAsia"/>
                <w:kern w:val="0"/>
                <w:sz w:val="24"/>
                <w:lang w:val="zh-CN"/>
              </w:rPr>
              <w:t>报告期内</w:t>
            </w:r>
            <w:r w:rsidRPr="00766CBE">
              <w:rPr>
                <w:rFonts w:asciiTheme="minorEastAsia" w:eastAsiaTheme="minorEastAsia" w:hAnsiTheme="minorEastAsia"/>
                <w:kern w:val="0"/>
                <w:sz w:val="24"/>
                <w:lang w:val="zh-CN"/>
              </w:rPr>
              <w:t xml:space="preserve">, </w:t>
            </w:r>
            <w:r w:rsidRPr="00766CBE">
              <w:rPr>
                <w:rFonts w:asciiTheme="minorEastAsia" w:eastAsiaTheme="minorEastAsia" w:hAnsiTheme="minorEastAsia" w:hint="eastAsia"/>
                <w:kern w:val="0"/>
                <w:sz w:val="24"/>
                <w:lang w:val="zh-CN"/>
              </w:rPr>
              <w:t>为进一步整合内部资源，公司全资子公司安徽永高吸收合并安徽公元科技全部资产、负债、权益及业务，吸收合并完成后，</w:t>
            </w:r>
            <w:r w:rsidRPr="00766CBE">
              <w:rPr>
                <w:rFonts w:asciiTheme="minorEastAsia" w:eastAsiaTheme="minorEastAsia" w:hAnsiTheme="minorEastAsia"/>
                <w:kern w:val="0"/>
                <w:sz w:val="24"/>
                <w:lang w:val="zh-CN"/>
              </w:rPr>
              <w:t xml:space="preserve"> </w:t>
            </w:r>
            <w:r w:rsidRPr="00766CBE">
              <w:rPr>
                <w:rFonts w:asciiTheme="minorEastAsia" w:eastAsiaTheme="minorEastAsia" w:hAnsiTheme="minorEastAsia" w:hint="eastAsia"/>
                <w:kern w:val="0"/>
                <w:sz w:val="24"/>
                <w:lang w:val="zh-CN"/>
              </w:rPr>
              <w:t>安徽永高作为吸收合并方存续经营，公元科技作为被吸收合并方依法予以注销登记。</w:t>
            </w:r>
            <w:r w:rsidRPr="00766CBE">
              <w:rPr>
                <w:rFonts w:asciiTheme="minorEastAsia" w:eastAsiaTheme="minorEastAsia" w:hAnsiTheme="minorEastAsia"/>
                <w:kern w:val="0"/>
                <w:sz w:val="24"/>
                <w:lang w:val="zh-CN"/>
              </w:rPr>
              <w:t xml:space="preserve"> </w:t>
            </w:r>
            <w:r w:rsidRPr="00766CBE">
              <w:rPr>
                <w:rFonts w:asciiTheme="minorEastAsia" w:eastAsiaTheme="minorEastAsia" w:hAnsiTheme="minorEastAsia" w:hint="eastAsia"/>
                <w:kern w:val="0"/>
                <w:sz w:val="24"/>
                <w:lang w:val="zh-CN"/>
              </w:rPr>
              <w:t>本次吸收合并有利于公司降低管理成本、提高运营效率、增强公司的整体业务能力。</w:t>
            </w:r>
          </w:p>
          <w:p w:rsidR="00D94608" w:rsidRPr="00766CBE" w:rsidRDefault="00EE7991" w:rsidP="006731B3">
            <w:pPr>
              <w:widowControl/>
              <w:spacing w:line="360" w:lineRule="auto"/>
              <w:ind w:firstLineChars="196" w:firstLine="472"/>
              <w:rPr>
                <w:rFonts w:ascii="宋体" w:hAnsi="宋体" w:cs="宋体"/>
                <w:b/>
                <w:kern w:val="0"/>
                <w:sz w:val="24"/>
              </w:rPr>
            </w:pPr>
            <w:r w:rsidRPr="00766CBE">
              <w:rPr>
                <w:rFonts w:ascii="宋体" w:hAnsi="宋体" w:cs="宋体" w:hint="eastAsia"/>
                <w:b/>
                <w:kern w:val="0"/>
                <w:sz w:val="24"/>
              </w:rPr>
              <w:t>二、公司现有的</w:t>
            </w:r>
            <w:r w:rsidR="000E591A" w:rsidRPr="00766CBE">
              <w:rPr>
                <w:rFonts w:ascii="宋体" w:hAnsi="宋体" w:cs="宋体" w:hint="eastAsia"/>
                <w:b/>
                <w:kern w:val="0"/>
                <w:sz w:val="24"/>
              </w:rPr>
              <w:t>总产能情况？</w:t>
            </w:r>
          </w:p>
          <w:p w:rsidR="002E1384" w:rsidRPr="00766CBE" w:rsidRDefault="002E1384" w:rsidP="002E1384">
            <w:pPr>
              <w:widowControl/>
              <w:spacing w:line="360" w:lineRule="auto"/>
              <w:ind w:firstLine="480"/>
              <w:rPr>
                <w:rFonts w:ascii="宋体" w:hAnsi="宋体" w:cs="宋体"/>
                <w:kern w:val="0"/>
                <w:sz w:val="24"/>
                <w:lang w:val="zh-CN"/>
              </w:rPr>
            </w:pPr>
            <w:r w:rsidRPr="00766CBE">
              <w:rPr>
                <w:rFonts w:ascii="宋体" w:hAnsi="宋体" w:cs="宋体" w:hint="eastAsia"/>
                <w:kern w:val="0"/>
                <w:sz w:val="24"/>
                <w:lang w:val="zh-CN"/>
              </w:rPr>
              <w:t>目前，公司各生产基地的总产能</w:t>
            </w:r>
            <w:r w:rsidR="006731B3" w:rsidRPr="00766CBE">
              <w:rPr>
                <w:rFonts w:ascii="宋体" w:hAnsi="宋体" w:cs="宋体" w:hint="eastAsia"/>
                <w:kern w:val="0"/>
                <w:sz w:val="24"/>
                <w:lang w:val="zh-CN"/>
              </w:rPr>
              <w:t>约</w:t>
            </w:r>
            <w:r w:rsidR="000E591A" w:rsidRPr="00766CBE">
              <w:rPr>
                <w:rFonts w:ascii="宋体" w:hAnsi="宋体" w:cs="宋体" w:hint="eastAsia"/>
                <w:kern w:val="0"/>
                <w:sz w:val="24"/>
                <w:lang w:val="zh-CN"/>
              </w:rPr>
              <w:t>60</w:t>
            </w:r>
            <w:r w:rsidRPr="00766CBE">
              <w:rPr>
                <w:rFonts w:ascii="宋体" w:hAnsi="宋体" w:cs="宋体" w:hint="eastAsia"/>
                <w:kern w:val="0"/>
                <w:sz w:val="24"/>
                <w:lang w:val="zh-CN"/>
              </w:rPr>
              <w:t>万吨以</w:t>
            </w:r>
            <w:r w:rsidR="00E14F5A" w:rsidRPr="00766CBE">
              <w:rPr>
                <w:rFonts w:ascii="宋体" w:hAnsi="宋体" w:cs="宋体" w:hint="eastAsia"/>
                <w:kern w:val="0"/>
                <w:sz w:val="24"/>
                <w:lang w:val="zh-CN"/>
              </w:rPr>
              <w:t>上。</w:t>
            </w:r>
            <w:r w:rsidR="006731B3" w:rsidRPr="00766CBE">
              <w:rPr>
                <w:rFonts w:ascii="宋体" w:hAnsi="宋体" w:cs="宋体" w:hint="eastAsia"/>
                <w:kern w:val="0"/>
                <w:sz w:val="24"/>
                <w:lang w:val="zh-CN"/>
              </w:rPr>
              <w:t xml:space="preserve"> 各产品产能情况PVC产品约40万吨  PE产品约15万吨,PPR产品约5万吨。</w:t>
            </w:r>
          </w:p>
          <w:p w:rsidR="00C97704" w:rsidRPr="00766CBE" w:rsidRDefault="00C97704" w:rsidP="002E1384">
            <w:pPr>
              <w:widowControl/>
              <w:spacing w:line="360" w:lineRule="auto"/>
              <w:ind w:firstLine="480"/>
              <w:rPr>
                <w:rFonts w:ascii="宋体" w:hAnsi="宋体" w:cs="宋体"/>
                <w:b/>
                <w:kern w:val="0"/>
                <w:sz w:val="24"/>
              </w:rPr>
            </w:pPr>
            <w:r w:rsidRPr="00766CBE">
              <w:rPr>
                <w:rFonts w:ascii="宋体" w:hAnsi="宋体" w:cs="宋体" w:hint="eastAsia"/>
                <w:b/>
                <w:kern w:val="0"/>
                <w:sz w:val="24"/>
              </w:rPr>
              <w:t>三、公司的营销模式及占比？</w:t>
            </w:r>
          </w:p>
          <w:p w:rsidR="00C97704" w:rsidRPr="00766CBE" w:rsidRDefault="00C97704" w:rsidP="00C97704">
            <w:pPr>
              <w:widowControl/>
              <w:spacing w:line="360" w:lineRule="auto"/>
              <w:ind w:firstLine="480"/>
              <w:rPr>
                <w:rFonts w:ascii="宋体" w:hAnsi="宋体" w:cs="宋体"/>
                <w:kern w:val="0"/>
                <w:sz w:val="24"/>
              </w:rPr>
            </w:pPr>
            <w:r w:rsidRPr="00766CBE">
              <w:rPr>
                <w:rFonts w:ascii="宋体" w:hAnsi="宋体" w:cs="宋体" w:hint="eastAsia"/>
                <w:kern w:val="0"/>
                <w:sz w:val="24"/>
              </w:rPr>
              <w:t>公司以渠道经销为主，工程直揽（含房地产配送）及出口为辅的销售模式，目前渠道经销占比约</w:t>
            </w:r>
            <w:r w:rsidRPr="00766CBE">
              <w:rPr>
                <w:rFonts w:ascii="宋体" w:hAnsi="宋体" w:cs="宋体"/>
                <w:kern w:val="0"/>
                <w:sz w:val="24"/>
              </w:rPr>
              <w:t>65%</w:t>
            </w:r>
            <w:r w:rsidRPr="00766CBE">
              <w:rPr>
                <w:rFonts w:ascii="宋体" w:hAnsi="宋体" w:cs="宋体" w:hint="eastAsia"/>
                <w:kern w:val="0"/>
                <w:sz w:val="24"/>
              </w:rPr>
              <w:t>，工程承揽（包括房地产配送）约</w:t>
            </w:r>
            <w:r w:rsidRPr="00766CBE">
              <w:rPr>
                <w:rFonts w:ascii="宋体" w:hAnsi="宋体" w:cs="宋体"/>
                <w:kern w:val="0"/>
                <w:sz w:val="24"/>
              </w:rPr>
              <w:t>25%</w:t>
            </w:r>
            <w:r w:rsidRPr="00766CBE">
              <w:rPr>
                <w:rFonts w:ascii="宋体" w:hAnsi="宋体" w:cs="宋体" w:hint="eastAsia"/>
                <w:kern w:val="0"/>
                <w:sz w:val="24"/>
              </w:rPr>
              <w:t>，出口约占</w:t>
            </w:r>
            <w:r w:rsidRPr="00766CBE">
              <w:rPr>
                <w:rFonts w:ascii="宋体" w:hAnsi="宋体" w:cs="宋体"/>
                <w:kern w:val="0"/>
                <w:sz w:val="24"/>
              </w:rPr>
              <w:t xml:space="preserve">10% </w:t>
            </w:r>
            <w:r w:rsidRPr="00766CBE">
              <w:rPr>
                <w:rFonts w:ascii="宋体" w:hAnsi="宋体" w:cs="宋体" w:hint="eastAsia"/>
                <w:kern w:val="0"/>
                <w:sz w:val="24"/>
              </w:rPr>
              <w:t>。</w:t>
            </w:r>
          </w:p>
          <w:p w:rsidR="00616586" w:rsidRPr="00766CBE" w:rsidRDefault="00C97704" w:rsidP="00616586">
            <w:pPr>
              <w:widowControl/>
              <w:spacing w:line="360" w:lineRule="auto"/>
              <w:ind w:firstLine="465"/>
              <w:rPr>
                <w:rFonts w:ascii="宋体" w:hAnsi="宋体" w:cs="宋体"/>
                <w:b/>
                <w:kern w:val="0"/>
                <w:sz w:val="24"/>
              </w:rPr>
            </w:pPr>
            <w:r w:rsidRPr="00766CBE">
              <w:rPr>
                <w:rFonts w:ascii="宋体" w:hAnsi="宋体" w:cs="宋体" w:hint="eastAsia"/>
                <w:b/>
                <w:kern w:val="0"/>
                <w:sz w:val="24"/>
              </w:rPr>
              <w:t>四</w:t>
            </w:r>
            <w:r w:rsidR="00616586" w:rsidRPr="00766CBE">
              <w:rPr>
                <w:rFonts w:ascii="宋体" w:hAnsi="宋体" w:cs="宋体" w:hint="eastAsia"/>
                <w:b/>
                <w:kern w:val="0"/>
                <w:sz w:val="24"/>
              </w:rPr>
              <w:t>、公司为</w:t>
            </w:r>
            <w:r w:rsidR="00EE7991" w:rsidRPr="00766CBE">
              <w:rPr>
                <w:rFonts w:ascii="宋体" w:hAnsi="宋体" w:cs="宋体" w:hint="eastAsia"/>
                <w:b/>
                <w:kern w:val="0"/>
                <w:sz w:val="24"/>
              </w:rPr>
              <w:t>何</w:t>
            </w:r>
            <w:r w:rsidR="00616586" w:rsidRPr="00766CBE">
              <w:rPr>
                <w:rFonts w:ascii="宋体" w:hAnsi="宋体" w:cs="宋体" w:hint="eastAsia"/>
                <w:b/>
                <w:kern w:val="0"/>
                <w:sz w:val="24"/>
              </w:rPr>
              <w:t>考虑在湖南岳阳高立生产基地？</w:t>
            </w:r>
          </w:p>
          <w:p w:rsidR="00616586" w:rsidRPr="00766CBE" w:rsidRDefault="00EE7991" w:rsidP="00616586">
            <w:pPr>
              <w:widowControl/>
              <w:spacing w:line="360" w:lineRule="auto"/>
              <w:ind w:firstLine="480"/>
              <w:rPr>
                <w:rFonts w:ascii="宋体" w:hAnsi="宋体" w:cs="宋体"/>
                <w:kern w:val="0"/>
                <w:sz w:val="24"/>
              </w:rPr>
            </w:pPr>
            <w:r w:rsidRPr="00766CBE">
              <w:rPr>
                <w:rFonts w:ascii="宋体" w:hAnsi="宋体" w:cs="宋体" w:hint="eastAsia"/>
                <w:kern w:val="0"/>
                <w:sz w:val="24"/>
              </w:rPr>
              <w:t>目前，公司在浙江、广州、深圳</w:t>
            </w:r>
            <w:r w:rsidR="00616586" w:rsidRPr="00766CBE">
              <w:rPr>
                <w:rFonts w:ascii="宋体" w:hAnsi="宋体" w:cs="宋体" w:hint="eastAsia"/>
                <w:kern w:val="0"/>
                <w:sz w:val="24"/>
              </w:rPr>
              <w:t>、上海、安徽、天津、重庆等地均布局了塑料管道生产基地，</w:t>
            </w:r>
            <w:r w:rsidR="00AD1CCA" w:rsidRPr="00766CBE">
              <w:rPr>
                <w:rFonts w:ascii="宋体" w:hAnsi="宋体" w:cs="宋体" w:hint="eastAsia"/>
                <w:kern w:val="0"/>
                <w:sz w:val="24"/>
              </w:rPr>
              <w:t>产品覆盖全国大部分地区。</w:t>
            </w:r>
            <w:r w:rsidRPr="00766CBE">
              <w:rPr>
                <w:rFonts w:ascii="宋体" w:hAnsi="宋体" w:cs="宋体" w:hint="eastAsia"/>
                <w:kern w:val="0"/>
                <w:sz w:val="24"/>
              </w:rPr>
              <w:t>因塑料管道销售</w:t>
            </w:r>
            <w:r w:rsidR="006B167E" w:rsidRPr="00766CBE">
              <w:rPr>
                <w:rFonts w:ascii="宋体" w:hAnsi="宋体" w:cs="宋体" w:hint="eastAsia"/>
                <w:kern w:val="0"/>
                <w:sz w:val="24"/>
              </w:rPr>
              <w:t>范围受运输半径限制，公司产品不能有效对华中地区进行市场覆盖，按照公司战略布局规划，公司有必要在</w:t>
            </w:r>
            <w:r w:rsidR="00766CBE">
              <w:rPr>
                <w:rFonts w:ascii="宋体" w:hAnsi="宋体" w:cs="宋体" w:hint="eastAsia"/>
                <w:kern w:val="0"/>
                <w:sz w:val="24"/>
              </w:rPr>
              <w:t>中</w:t>
            </w:r>
            <w:r w:rsidR="00616586" w:rsidRPr="00766CBE">
              <w:rPr>
                <w:rFonts w:ascii="宋体" w:hAnsi="宋体" w:cs="宋体" w:hint="eastAsia"/>
                <w:kern w:val="0"/>
                <w:sz w:val="24"/>
              </w:rPr>
              <w:t>部</w:t>
            </w:r>
            <w:r w:rsidR="006B167E" w:rsidRPr="00766CBE">
              <w:rPr>
                <w:rFonts w:ascii="宋体" w:hAnsi="宋体" w:cs="宋体" w:hint="eastAsia"/>
                <w:kern w:val="0"/>
                <w:sz w:val="24"/>
              </w:rPr>
              <w:t>地区设立一个生产基地</w:t>
            </w:r>
            <w:r w:rsidR="00616586" w:rsidRPr="00766CBE">
              <w:rPr>
                <w:rFonts w:ascii="宋体" w:hAnsi="宋体" w:cs="宋体" w:hint="eastAsia"/>
                <w:kern w:val="0"/>
                <w:sz w:val="24"/>
              </w:rPr>
              <w:t>产，而湖南岳阳地处湖南、湖北地区交界处，水陆交通便捷，正好满足这一广阔区域市场扩张需求。</w:t>
            </w:r>
          </w:p>
          <w:p w:rsidR="00616586" w:rsidRPr="00766CBE" w:rsidRDefault="00C97704" w:rsidP="00616586">
            <w:pPr>
              <w:widowControl/>
              <w:spacing w:line="360" w:lineRule="auto"/>
              <w:ind w:firstLine="465"/>
              <w:rPr>
                <w:rFonts w:ascii="宋体" w:hAnsi="宋体" w:cs="宋体"/>
                <w:b/>
                <w:kern w:val="0"/>
                <w:sz w:val="24"/>
              </w:rPr>
            </w:pPr>
            <w:r w:rsidRPr="00766CBE">
              <w:rPr>
                <w:rFonts w:ascii="宋体" w:hAnsi="宋体" w:cs="宋体" w:hint="eastAsia"/>
                <w:b/>
                <w:kern w:val="0"/>
                <w:sz w:val="24"/>
              </w:rPr>
              <w:t>五</w:t>
            </w:r>
            <w:r w:rsidR="00616586" w:rsidRPr="00766CBE">
              <w:rPr>
                <w:rFonts w:ascii="宋体" w:hAnsi="宋体" w:cs="宋体" w:hint="eastAsia"/>
                <w:b/>
                <w:kern w:val="0"/>
                <w:sz w:val="24"/>
              </w:rPr>
              <w:t>、公司重庆和天津这二个子公司一直亏损的原因？</w:t>
            </w:r>
          </w:p>
          <w:p w:rsidR="004441DD" w:rsidRPr="00766CBE" w:rsidRDefault="004441DD" w:rsidP="004441DD">
            <w:pPr>
              <w:widowControl/>
              <w:spacing w:line="360" w:lineRule="auto"/>
              <w:ind w:firstLine="480"/>
              <w:rPr>
                <w:rFonts w:ascii="宋体" w:hAnsi="宋体" w:cs="宋体"/>
                <w:kern w:val="0"/>
                <w:sz w:val="24"/>
              </w:rPr>
            </w:pPr>
            <w:r w:rsidRPr="00766CBE">
              <w:rPr>
                <w:rFonts w:ascii="宋体" w:hAnsi="宋体" w:cs="宋体" w:hint="eastAsia"/>
                <w:kern w:val="0"/>
                <w:sz w:val="24"/>
              </w:rPr>
              <w:t>公司天津和重庆两个子公司前几年业务拓展相对较慢，</w:t>
            </w:r>
            <w:r w:rsidR="00D214F5" w:rsidRPr="00766CBE">
              <w:rPr>
                <w:rFonts w:ascii="宋体" w:hAnsi="宋体" w:cs="宋体" w:hint="eastAsia"/>
                <w:kern w:val="0"/>
                <w:sz w:val="24"/>
              </w:rPr>
              <w:t>主要原因是公元品牌在华东地区具有较强的影响力，在天津、重庆等地品牌影响力相对薄弱，</w:t>
            </w:r>
            <w:r w:rsidRPr="00766CBE">
              <w:rPr>
                <w:rFonts w:ascii="宋体" w:hAnsi="宋体" w:cs="宋体" w:hint="eastAsia"/>
                <w:kern w:val="0"/>
                <w:sz w:val="24"/>
              </w:rPr>
              <w:t>两子公司产能利用率较低，固定资产折旧等原因，所以一直处于亏损状态。</w:t>
            </w:r>
            <w:r w:rsidR="00D214F5" w:rsidRPr="00766CBE">
              <w:rPr>
                <w:rFonts w:ascii="宋体" w:hAnsi="宋体" w:cs="宋体" w:hint="eastAsia"/>
                <w:kern w:val="0"/>
                <w:sz w:val="24"/>
              </w:rPr>
              <w:t>随着公司在</w:t>
            </w:r>
            <w:r w:rsidR="00766CBE">
              <w:rPr>
                <w:rFonts w:ascii="宋体" w:hAnsi="宋体" w:cs="宋体" w:hint="eastAsia"/>
                <w:kern w:val="0"/>
                <w:sz w:val="24"/>
              </w:rPr>
              <w:t>各</w:t>
            </w:r>
            <w:r w:rsidR="00D214F5" w:rsidRPr="00766CBE">
              <w:rPr>
                <w:rFonts w:ascii="宋体" w:hAnsi="宋体" w:cs="宋体" w:hint="eastAsia"/>
                <w:kern w:val="0"/>
                <w:sz w:val="24"/>
              </w:rPr>
              <w:t>区域加大品牌宣传和业务拓展力度，公司在当地的知名度在逐渐提高，今年上半年，天津公司和重庆公司业务拓展增幅较好，盈利能力有所改善，亏损幅度进一步减小。</w:t>
            </w:r>
          </w:p>
          <w:p w:rsidR="003A58DC" w:rsidRPr="00766CBE" w:rsidRDefault="00C97704" w:rsidP="005B0198">
            <w:pPr>
              <w:widowControl/>
              <w:spacing w:line="360" w:lineRule="auto"/>
              <w:ind w:firstLine="480"/>
              <w:rPr>
                <w:rFonts w:ascii="宋体" w:hAnsi="宋体" w:cs="宋体"/>
                <w:b/>
                <w:kern w:val="0"/>
                <w:sz w:val="24"/>
              </w:rPr>
            </w:pPr>
            <w:r w:rsidRPr="00766CBE">
              <w:rPr>
                <w:rFonts w:ascii="宋体" w:hAnsi="宋体" w:cs="宋体" w:hint="eastAsia"/>
                <w:b/>
                <w:kern w:val="0"/>
                <w:sz w:val="24"/>
              </w:rPr>
              <w:t>六</w:t>
            </w:r>
            <w:r w:rsidR="005B0198" w:rsidRPr="00766CBE">
              <w:rPr>
                <w:rFonts w:ascii="宋体" w:hAnsi="宋体" w:cs="宋体" w:hint="eastAsia"/>
                <w:b/>
                <w:kern w:val="0"/>
                <w:sz w:val="24"/>
              </w:rPr>
              <w:t>、</w:t>
            </w:r>
            <w:r w:rsidR="003A58DC" w:rsidRPr="00766CBE">
              <w:rPr>
                <w:rFonts w:ascii="宋体" w:hAnsi="宋体" w:cs="宋体" w:hint="eastAsia"/>
                <w:b/>
                <w:kern w:val="0"/>
                <w:sz w:val="24"/>
              </w:rPr>
              <w:t>公司各类产品销售占比情况？</w:t>
            </w:r>
          </w:p>
          <w:p w:rsidR="003A58DC" w:rsidRPr="00766CBE" w:rsidRDefault="003A58DC" w:rsidP="005B0198">
            <w:pPr>
              <w:widowControl/>
              <w:spacing w:line="360" w:lineRule="auto"/>
              <w:ind w:firstLine="480"/>
              <w:rPr>
                <w:rFonts w:ascii="宋体" w:hAnsi="宋体" w:cs="宋体"/>
                <w:kern w:val="0"/>
                <w:sz w:val="24"/>
              </w:rPr>
            </w:pPr>
            <w:r w:rsidRPr="00766CBE">
              <w:rPr>
                <w:rFonts w:ascii="宋体" w:hAnsi="宋体" w:cs="宋体" w:hint="eastAsia"/>
                <w:kern w:val="0"/>
                <w:sz w:val="24"/>
              </w:rPr>
              <w:lastRenderedPageBreak/>
              <w:t>PVC管材管件5</w:t>
            </w:r>
            <w:r w:rsidR="005731E7" w:rsidRPr="00766CBE">
              <w:rPr>
                <w:rFonts w:ascii="宋体" w:hAnsi="宋体" w:cs="宋体" w:hint="eastAsia"/>
                <w:kern w:val="0"/>
                <w:sz w:val="24"/>
              </w:rPr>
              <w:t>1</w:t>
            </w:r>
            <w:r w:rsidRPr="00766CBE">
              <w:rPr>
                <w:rFonts w:ascii="宋体" w:hAnsi="宋体" w:cs="宋体" w:hint="eastAsia"/>
                <w:kern w:val="0"/>
                <w:sz w:val="24"/>
              </w:rPr>
              <w:t>%左右，PPR管材管件</w:t>
            </w:r>
            <w:r w:rsidR="00801D95" w:rsidRPr="00766CBE">
              <w:rPr>
                <w:rFonts w:ascii="宋体" w:hAnsi="宋体" w:cs="宋体" w:hint="eastAsia"/>
                <w:kern w:val="0"/>
                <w:sz w:val="24"/>
              </w:rPr>
              <w:t>18</w:t>
            </w:r>
            <w:r w:rsidRPr="00766CBE">
              <w:rPr>
                <w:rFonts w:ascii="宋体" w:hAnsi="宋体" w:cs="宋体" w:hint="eastAsia"/>
                <w:kern w:val="0"/>
                <w:sz w:val="24"/>
              </w:rPr>
              <w:t>%左右，PE管材管件</w:t>
            </w:r>
            <w:r w:rsidR="005731E7" w:rsidRPr="00766CBE">
              <w:rPr>
                <w:rFonts w:ascii="宋体" w:hAnsi="宋体" w:cs="宋体" w:hint="eastAsia"/>
                <w:kern w:val="0"/>
                <w:sz w:val="24"/>
              </w:rPr>
              <w:t>20</w:t>
            </w:r>
            <w:r w:rsidRPr="00766CBE">
              <w:rPr>
                <w:rFonts w:ascii="宋体" w:hAnsi="宋体" w:cs="宋体" w:hint="eastAsia"/>
                <w:kern w:val="0"/>
                <w:sz w:val="24"/>
              </w:rPr>
              <w:t>%左右，太阳能</w:t>
            </w:r>
            <w:r w:rsidR="00801D95" w:rsidRPr="00766CBE">
              <w:rPr>
                <w:rFonts w:ascii="宋体" w:hAnsi="宋体" w:cs="宋体" w:hint="eastAsia"/>
                <w:kern w:val="0"/>
                <w:sz w:val="24"/>
              </w:rPr>
              <w:t>、电器及其他</w:t>
            </w:r>
            <w:r w:rsidR="005731E7" w:rsidRPr="00766CBE">
              <w:rPr>
                <w:rFonts w:ascii="宋体" w:hAnsi="宋体" w:cs="宋体" w:hint="eastAsia"/>
                <w:kern w:val="0"/>
                <w:sz w:val="24"/>
              </w:rPr>
              <w:t>11</w:t>
            </w:r>
            <w:r w:rsidR="00801D95" w:rsidRPr="00766CBE">
              <w:rPr>
                <w:rFonts w:ascii="宋体" w:hAnsi="宋体" w:cs="宋体" w:hint="eastAsia"/>
                <w:kern w:val="0"/>
                <w:sz w:val="24"/>
              </w:rPr>
              <w:t>%</w:t>
            </w:r>
            <w:r w:rsidRPr="00766CBE">
              <w:rPr>
                <w:rFonts w:ascii="宋体" w:hAnsi="宋体" w:cs="宋体" w:hint="eastAsia"/>
                <w:kern w:val="0"/>
                <w:sz w:val="24"/>
              </w:rPr>
              <w:t>左右。</w:t>
            </w:r>
          </w:p>
          <w:p w:rsidR="005B0198" w:rsidRPr="00766CBE" w:rsidRDefault="00C97704" w:rsidP="005B0198">
            <w:pPr>
              <w:autoSpaceDE w:val="0"/>
              <w:autoSpaceDN w:val="0"/>
              <w:adjustRightInd w:val="0"/>
              <w:spacing w:line="360" w:lineRule="auto"/>
              <w:ind w:firstLine="480"/>
              <w:rPr>
                <w:rFonts w:ascii="宋体" w:hAnsi="宋体" w:cs="宋体"/>
                <w:b/>
                <w:kern w:val="0"/>
                <w:sz w:val="24"/>
              </w:rPr>
            </w:pPr>
            <w:r w:rsidRPr="00766CBE">
              <w:rPr>
                <w:rFonts w:ascii="宋体" w:hAnsi="宋体" w:cs="宋体" w:hint="eastAsia"/>
                <w:b/>
                <w:kern w:val="0"/>
                <w:sz w:val="24"/>
              </w:rPr>
              <w:t>七</w:t>
            </w:r>
            <w:r w:rsidR="005B0198" w:rsidRPr="00766CBE">
              <w:rPr>
                <w:rFonts w:ascii="宋体" w:hAnsi="宋体" w:cs="宋体" w:hint="eastAsia"/>
                <w:b/>
                <w:kern w:val="0"/>
                <w:sz w:val="24"/>
              </w:rPr>
              <w:t>、</w:t>
            </w:r>
            <w:r w:rsidR="005731E7" w:rsidRPr="00766CBE">
              <w:rPr>
                <w:rFonts w:ascii="宋体" w:hAnsi="宋体" w:cs="宋体" w:hint="eastAsia"/>
                <w:b/>
                <w:kern w:val="0"/>
                <w:sz w:val="24"/>
              </w:rPr>
              <w:t>各个生产基地生产的产品有区分么</w:t>
            </w:r>
            <w:r w:rsidR="005B0198" w:rsidRPr="00766CBE">
              <w:rPr>
                <w:rFonts w:ascii="宋体" w:hAnsi="宋体" w:cs="宋体" w:hint="eastAsia"/>
                <w:b/>
                <w:kern w:val="0"/>
                <w:sz w:val="24"/>
              </w:rPr>
              <w:t>？</w:t>
            </w:r>
          </w:p>
          <w:p w:rsidR="005731E7" w:rsidRPr="00766CBE" w:rsidRDefault="002075B4" w:rsidP="00993F14">
            <w:pPr>
              <w:widowControl/>
              <w:spacing w:line="360" w:lineRule="auto"/>
              <w:ind w:firstLine="480"/>
              <w:rPr>
                <w:rFonts w:ascii="宋体" w:hAnsi="宋体" w:cs="宋体"/>
                <w:kern w:val="0"/>
                <w:sz w:val="24"/>
              </w:rPr>
            </w:pPr>
            <w:r w:rsidRPr="00766CBE">
              <w:rPr>
                <w:rFonts w:ascii="宋体" w:hAnsi="宋体" w:cs="宋体" w:hint="eastAsia"/>
                <w:kern w:val="0"/>
                <w:sz w:val="24"/>
              </w:rPr>
              <w:t>公司各生产基地相互独立，产品差异互补。华南</w:t>
            </w:r>
            <w:r w:rsidR="002013C3" w:rsidRPr="00766CBE">
              <w:rPr>
                <w:rFonts w:ascii="宋体" w:hAnsi="宋体" w:cs="宋体" w:hint="eastAsia"/>
                <w:kern w:val="0"/>
                <w:sz w:val="24"/>
              </w:rPr>
              <w:t>区域</w:t>
            </w:r>
            <w:r w:rsidRPr="00766CBE">
              <w:rPr>
                <w:rFonts w:ascii="宋体" w:hAnsi="宋体" w:cs="宋体" w:hint="eastAsia"/>
                <w:kern w:val="0"/>
                <w:sz w:val="24"/>
              </w:rPr>
              <w:t>深圳永高以小管道为主，主要生产PVC和PPR产品，广东永高以大管道为主，主要生产PE和PVC产品；</w:t>
            </w:r>
            <w:r w:rsidR="002013C3" w:rsidRPr="00766CBE">
              <w:rPr>
                <w:rFonts w:ascii="宋体" w:hAnsi="宋体" w:cs="宋体" w:hint="eastAsia"/>
                <w:kern w:val="0"/>
                <w:sz w:val="24"/>
              </w:rPr>
              <w:t>华北区域天津永高大小管道都有，PVC、PE、PPR产品较齐；西南区域重庆永高大小管道都有，PVC、PE、PPR产品较齐；华东区域</w:t>
            </w:r>
            <w:r w:rsidR="005B5C88" w:rsidRPr="00766CBE">
              <w:rPr>
                <w:rFonts w:ascii="宋体" w:hAnsi="宋体" w:cs="宋体" w:hint="eastAsia"/>
                <w:kern w:val="0"/>
                <w:sz w:val="24"/>
              </w:rPr>
              <w:t>三个生产基地（包括台州总部、上海公元、安徽永高）优势互补，</w:t>
            </w:r>
            <w:r w:rsidR="004614C1" w:rsidRPr="00766CBE">
              <w:rPr>
                <w:rFonts w:ascii="宋体" w:hAnsi="宋体" w:cs="宋体" w:hint="eastAsia"/>
                <w:kern w:val="0"/>
                <w:sz w:val="24"/>
              </w:rPr>
              <w:t>相互协作，</w:t>
            </w:r>
            <w:r w:rsidR="005B5C88" w:rsidRPr="00766CBE">
              <w:rPr>
                <w:rFonts w:ascii="宋体" w:hAnsi="宋体" w:cs="宋体" w:hint="eastAsia"/>
                <w:kern w:val="0"/>
                <w:sz w:val="24"/>
              </w:rPr>
              <w:t>品类最为齐全，在华东区域具有较强的影响力。</w:t>
            </w:r>
          </w:p>
          <w:p w:rsidR="005B0198" w:rsidRPr="00766CBE" w:rsidRDefault="00C97704" w:rsidP="005B0198">
            <w:pPr>
              <w:widowControl/>
              <w:spacing w:line="360" w:lineRule="auto"/>
              <w:ind w:firstLine="480"/>
              <w:rPr>
                <w:rFonts w:ascii="宋体" w:hAnsi="宋体" w:cs="宋体"/>
                <w:b/>
                <w:kern w:val="0"/>
                <w:sz w:val="24"/>
              </w:rPr>
            </w:pPr>
            <w:r w:rsidRPr="00766CBE">
              <w:rPr>
                <w:rFonts w:ascii="宋体" w:hAnsi="宋体" w:cs="宋体" w:hint="eastAsia"/>
                <w:b/>
                <w:kern w:val="0"/>
                <w:sz w:val="24"/>
              </w:rPr>
              <w:t>八</w:t>
            </w:r>
            <w:r w:rsidR="005B0198" w:rsidRPr="00766CBE">
              <w:rPr>
                <w:rFonts w:ascii="宋体" w:hAnsi="宋体" w:cs="宋体" w:hint="eastAsia"/>
                <w:b/>
                <w:kern w:val="0"/>
                <w:sz w:val="24"/>
              </w:rPr>
              <w:t>、公司家装业务情况？</w:t>
            </w:r>
          </w:p>
          <w:p w:rsidR="005B0198" w:rsidRPr="00766CBE" w:rsidRDefault="005B0198" w:rsidP="005B0198">
            <w:pPr>
              <w:widowControl/>
              <w:spacing w:line="360" w:lineRule="auto"/>
              <w:ind w:firstLine="480"/>
              <w:rPr>
                <w:rFonts w:ascii="宋体" w:hAnsi="宋体" w:cs="宋体"/>
                <w:kern w:val="0"/>
                <w:sz w:val="24"/>
              </w:rPr>
            </w:pPr>
            <w:r w:rsidRPr="00766CBE">
              <w:rPr>
                <w:rFonts w:ascii="宋体" w:hAnsi="宋体" w:cs="宋体" w:hint="eastAsia"/>
                <w:kern w:val="0"/>
                <w:sz w:val="24"/>
              </w:rPr>
              <w:t>公司</w:t>
            </w:r>
            <w:r w:rsidR="005842F4" w:rsidRPr="00766CBE">
              <w:rPr>
                <w:rFonts w:ascii="宋体" w:hAnsi="宋体" w:cs="宋体" w:hint="eastAsia"/>
                <w:kern w:val="0"/>
                <w:sz w:val="24"/>
              </w:rPr>
              <w:t>建</w:t>
            </w:r>
            <w:r w:rsidR="000D2A17" w:rsidRPr="00766CBE">
              <w:rPr>
                <w:rFonts w:ascii="宋体" w:hAnsi="宋体" w:cs="宋体" w:hint="eastAsia"/>
                <w:kern w:val="0"/>
                <w:sz w:val="24"/>
              </w:rPr>
              <w:t>有一支专业的家装销售</w:t>
            </w:r>
            <w:r w:rsidR="005842F4" w:rsidRPr="00766CBE">
              <w:rPr>
                <w:rFonts w:ascii="宋体" w:hAnsi="宋体" w:cs="宋体" w:hint="eastAsia"/>
                <w:kern w:val="0"/>
                <w:sz w:val="24"/>
              </w:rPr>
              <w:t>团队</w:t>
            </w:r>
            <w:r w:rsidR="000D2A17" w:rsidRPr="00766CBE">
              <w:rPr>
                <w:rFonts w:ascii="宋体" w:hAnsi="宋体" w:cs="宋体" w:hint="eastAsia"/>
                <w:kern w:val="0"/>
                <w:sz w:val="24"/>
              </w:rPr>
              <w:t>拓展</w:t>
            </w:r>
            <w:r w:rsidR="005842F4" w:rsidRPr="00766CBE">
              <w:rPr>
                <w:rFonts w:ascii="宋体" w:hAnsi="宋体" w:cs="宋体" w:hint="eastAsia"/>
                <w:kern w:val="0"/>
                <w:sz w:val="24"/>
              </w:rPr>
              <w:t>和服务</w:t>
            </w:r>
            <w:r w:rsidR="000D2A17" w:rsidRPr="00766CBE">
              <w:rPr>
                <w:rFonts w:ascii="宋体" w:hAnsi="宋体" w:cs="宋体" w:hint="eastAsia"/>
                <w:kern w:val="0"/>
                <w:sz w:val="24"/>
              </w:rPr>
              <w:t>家装业务</w:t>
            </w:r>
            <w:r w:rsidRPr="00766CBE">
              <w:rPr>
                <w:rFonts w:ascii="宋体" w:hAnsi="宋体" w:cs="宋体" w:hint="eastAsia"/>
                <w:kern w:val="0"/>
                <w:sz w:val="24"/>
              </w:rPr>
              <w:t>，目前家装业务增长幅度较快，今后公司将进一步增加高附加值产品的比例，提高公司的盈利能力。</w:t>
            </w:r>
          </w:p>
          <w:p w:rsidR="0098273D" w:rsidRPr="00766CBE" w:rsidRDefault="00C97704" w:rsidP="001B3753">
            <w:pPr>
              <w:widowControl/>
              <w:spacing w:line="360" w:lineRule="auto"/>
              <w:ind w:firstLineChars="200" w:firstLine="482"/>
              <w:rPr>
                <w:rFonts w:ascii="宋体" w:hAnsi="宋体" w:cs="宋体"/>
                <w:b/>
                <w:kern w:val="0"/>
                <w:sz w:val="24"/>
              </w:rPr>
            </w:pPr>
            <w:r w:rsidRPr="00766CBE">
              <w:rPr>
                <w:rFonts w:ascii="宋体" w:hAnsi="宋体" w:cs="宋体" w:hint="eastAsia"/>
                <w:b/>
                <w:kern w:val="0"/>
                <w:sz w:val="24"/>
              </w:rPr>
              <w:t>九</w:t>
            </w:r>
            <w:r w:rsidR="00497C06" w:rsidRPr="00766CBE">
              <w:rPr>
                <w:rFonts w:ascii="宋体" w:hAnsi="宋体" w:cs="宋体" w:hint="eastAsia"/>
                <w:b/>
                <w:kern w:val="0"/>
                <w:sz w:val="24"/>
              </w:rPr>
              <w:t>、</w:t>
            </w:r>
            <w:r w:rsidR="0098273D" w:rsidRPr="00766CBE">
              <w:rPr>
                <w:rFonts w:ascii="宋体" w:hAnsi="宋体" w:cs="宋体" w:hint="eastAsia"/>
                <w:b/>
                <w:kern w:val="0"/>
                <w:sz w:val="24"/>
              </w:rPr>
              <w:t>公司</w:t>
            </w:r>
            <w:r w:rsidR="0020494A" w:rsidRPr="00766CBE">
              <w:rPr>
                <w:rFonts w:ascii="宋体" w:hAnsi="宋体" w:cs="宋体" w:hint="eastAsia"/>
                <w:b/>
                <w:kern w:val="0"/>
                <w:sz w:val="24"/>
              </w:rPr>
              <w:t>家装产品销售模式</w:t>
            </w:r>
            <w:r w:rsidR="001D6A05" w:rsidRPr="00766CBE">
              <w:rPr>
                <w:rFonts w:ascii="宋体" w:hAnsi="宋体" w:cs="宋体" w:hint="eastAsia"/>
                <w:b/>
                <w:kern w:val="0"/>
                <w:sz w:val="24"/>
              </w:rPr>
              <w:t>？</w:t>
            </w:r>
          </w:p>
          <w:p w:rsidR="004441DD" w:rsidRPr="00766CBE" w:rsidRDefault="004441DD" w:rsidP="004441DD">
            <w:pPr>
              <w:widowControl/>
              <w:spacing w:line="360" w:lineRule="auto"/>
              <w:ind w:firstLine="480"/>
              <w:rPr>
                <w:rFonts w:ascii="宋体" w:hAnsi="宋体" w:cs="宋体"/>
                <w:kern w:val="0"/>
                <w:sz w:val="24"/>
              </w:rPr>
            </w:pPr>
            <w:r w:rsidRPr="00766CBE">
              <w:rPr>
                <w:rFonts w:ascii="宋体" w:hAnsi="宋体" w:cs="宋体" w:hint="eastAsia"/>
                <w:kern w:val="0"/>
                <w:sz w:val="24"/>
              </w:rPr>
              <w:t>公司家装的销售模式</w:t>
            </w:r>
            <w:r w:rsidR="001E6964" w:rsidRPr="00766CBE">
              <w:rPr>
                <w:rFonts w:ascii="宋体" w:hAnsi="宋体" w:cs="宋体" w:hint="eastAsia"/>
                <w:kern w:val="0"/>
                <w:sz w:val="24"/>
              </w:rPr>
              <w:t>利用原有</w:t>
            </w:r>
            <w:r w:rsidRPr="00766CBE">
              <w:rPr>
                <w:rFonts w:ascii="宋体" w:hAnsi="宋体" w:cs="宋体" w:hint="eastAsia"/>
                <w:kern w:val="0"/>
                <w:sz w:val="24"/>
              </w:rPr>
              <w:t>经销渠道</w:t>
            </w:r>
            <w:r w:rsidR="001E6964" w:rsidRPr="00766CBE">
              <w:rPr>
                <w:rFonts w:ascii="宋体" w:hAnsi="宋体" w:cs="宋体" w:hint="eastAsia"/>
                <w:kern w:val="0"/>
                <w:sz w:val="24"/>
              </w:rPr>
              <w:t>，嫁接优管家服务</w:t>
            </w:r>
            <w:r w:rsidRPr="00766CBE">
              <w:rPr>
                <w:rFonts w:ascii="宋体" w:hAnsi="宋体" w:cs="宋体" w:hint="eastAsia"/>
                <w:kern w:val="0"/>
                <w:sz w:val="24"/>
              </w:rPr>
              <w:t>，以</w:t>
            </w:r>
            <w:r w:rsidR="001E6964" w:rsidRPr="00766CBE">
              <w:rPr>
                <w:rFonts w:ascii="宋体" w:hAnsi="宋体" w:cs="宋体" w:hint="eastAsia"/>
                <w:kern w:val="0"/>
                <w:sz w:val="24"/>
              </w:rPr>
              <w:t>家装推品牌，以</w:t>
            </w:r>
            <w:r w:rsidRPr="00766CBE">
              <w:rPr>
                <w:rFonts w:ascii="宋体" w:hAnsi="宋体" w:cs="宋体" w:hint="eastAsia"/>
                <w:kern w:val="0"/>
                <w:sz w:val="24"/>
              </w:rPr>
              <w:t>工装</w:t>
            </w:r>
            <w:r w:rsidR="001E6964" w:rsidRPr="00766CBE">
              <w:rPr>
                <w:rFonts w:ascii="宋体" w:hAnsi="宋体" w:cs="宋体" w:hint="eastAsia"/>
                <w:kern w:val="0"/>
                <w:sz w:val="24"/>
              </w:rPr>
              <w:t>提销量</w:t>
            </w:r>
            <w:r w:rsidRPr="00766CBE">
              <w:rPr>
                <w:rFonts w:ascii="宋体" w:hAnsi="宋体" w:cs="宋体" w:hint="eastAsia"/>
                <w:kern w:val="0"/>
                <w:sz w:val="24"/>
              </w:rPr>
              <w:t>。</w:t>
            </w:r>
          </w:p>
          <w:p w:rsidR="00775AF0" w:rsidRPr="00766CBE" w:rsidRDefault="00C97704" w:rsidP="00C97704">
            <w:pPr>
              <w:widowControl/>
              <w:spacing w:line="360" w:lineRule="auto"/>
              <w:ind w:firstLineChars="200" w:firstLine="482"/>
              <w:rPr>
                <w:rFonts w:ascii="宋体" w:hAnsi="宋体" w:cs="宋体"/>
                <w:b/>
                <w:kern w:val="0"/>
                <w:sz w:val="24"/>
              </w:rPr>
            </w:pPr>
            <w:r w:rsidRPr="00766CBE">
              <w:rPr>
                <w:rFonts w:ascii="宋体" w:hAnsi="宋体" w:cs="宋体" w:hint="eastAsia"/>
                <w:b/>
                <w:kern w:val="0"/>
                <w:sz w:val="24"/>
              </w:rPr>
              <w:t>十</w:t>
            </w:r>
            <w:r w:rsidR="00775AF0" w:rsidRPr="00766CBE">
              <w:rPr>
                <w:rFonts w:ascii="宋体" w:hAnsi="宋体" w:cs="宋体" w:hint="eastAsia"/>
                <w:b/>
                <w:kern w:val="0"/>
                <w:sz w:val="24"/>
              </w:rPr>
              <w:t>、公司销售</w:t>
            </w:r>
            <w:r w:rsidR="006B167E" w:rsidRPr="00766CBE">
              <w:rPr>
                <w:rFonts w:ascii="宋体" w:hAnsi="宋体" w:cs="宋体" w:hint="eastAsia"/>
                <w:b/>
                <w:kern w:val="0"/>
                <w:sz w:val="24"/>
              </w:rPr>
              <w:t>收入</w:t>
            </w:r>
            <w:r w:rsidR="00775AF0" w:rsidRPr="00766CBE">
              <w:rPr>
                <w:rFonts w:ascii="宋体" w:hAnsi="宋体" w:cs="宋体" w:hint="eastAsia"/>
                <w:b/>
                <w:kern w:val="0"/>
                <w:sz w:val="24"/>
              </w:rPr>
              <w:t>增长</w:t>
            </w:r>
            <w:r w:rsidR="006B167E" w:rsidRPr="00766CBE">
              <w:rPr>
                <w:rFonts w:ascii="宋体" w:hAnsi="宋体" w:cs="宋体" w:hint="eastAsia"/>
                <w:b/>
                <w:kern w:val="0"/>
                <w:sz w:val="24"/>
              </w:rPr>
              <w:t>较</w:t>
            </w:r>
            <w:r w:rsidR="00775AF0" w:rsidRPr="00766CBE">
              <w:rPr>
                <w:rFonts w:ascii="宋体" w:hAnsi="宋体" w:cs="宋体" w:hint="eastAsia"/>
                <w:b/>
                <w:kern w:val="0"/>
                <w:sz w:val="24"/>
              </w:rPr>
              <w:t>快</w:t>
            </w:r>
            <w:r w:rsidR="006B167E" w:rsidRPr="00766CBE">
              <w:rPr>
                <w:rFonts w:ascii="宋体" w:hAnsi="宋体" w:cs="宋体" w:hint="eastAsia"/>
                <w:b/>
                <w:kern w:val="0"/>
                <w:sz w:val="24"/>
              </w:rPr>
              <w:t>，而</w:t>
            </w:r>
            <w:r w:rsidR="00775AF0" w:rsidRPr="00766CBE">
              <w:rPr>
                <w:rFonts w:ascii="宋体" w:hAnsi="宋体" w:cs="宋体" w:hint="eastAsia"/>
                <w:b/>
                <w:kern w:val="0"/>
                <w:sz w:val="24"/>
              </w:rPr>
              <w:t>费用</w:t>
            </w:r>
            <w:r w:rsidR="006B167E" w:rsidRPr="00766CBE">
              <w:rPr>
                <w:rFonts w:ascii="宋体" w:hAnsi="宋体" w:cs="宋体" w:hint="eastAsia"/>
                <w:b/>
                <w:kern w:val="0"/>
                <w:sz w:val="24"/>
              </w:rPr>
              <w:t>控制较好</w:t>
            </w:r>
            <w:r w:rsidR="00A00FF8" w:rsidRPr="00766CBE">
              <w:rPr>
                <w:rFonts w:ascii="宋体" w:hAnsi="宋体" w:cs="宋体" w:hint="eastAsia"/>
                <w:b/>
                <w:kern w:val="0"/>
                <w:sz w:val="24"/>
              </w:rPr>
              <w:t>，管理方面做了哪些工作？</w:t>
            </w:r>
          </w:p>
          <w:p w:rsidR="00775AF0" w:rsidRPr="00766CBE" w:rsidRDefault="00FD3842" w:rsidP="007E5D25">
            <w:pPr>
              <w:autoSpaceDE w:val="0"/>
              <w:autoSpaceDN w:val="0"/>
              <w:adjustRightInd w:val="0"/>
              <w:spacing w:line="360" w:lineRule="auto"/>
              <w:jc w:val="left"/>
              <w:rPr>
                <w:rFonts w:ascii="宋体" w:hAnsi="宋体" w:cs="宋体"/>
                <w:kern w:val="0"/>
                <w:sz w:val="24"/>
              </w:rPr>
            </w:pPr>
            <w:r w:rsidRPr="00766CBE">
              <w:rPr>
                <w:rFonts w:ascii="宋体" w:hAnsi="宋体" w:cs="宋体" w:hint="eastAsia"/>
                <w:kern w:val="0"/>
                <w:sz w:val="24"/>
              </w:rPr>
              <w:t xml:space="preserve">    </w:t>
            </w:r>
            <w:r w:rsidR="006B167E" w:rsidRPr="00766CBE">
              <w:rPr>
                <w:rFonts w:ascii="宋体" w:hAnsi="宋体" w:cs="宋体" w:hint="eastAsia"/>
                <w:kern w:val="0"/>
                <w:sz w:val="24"/>
              </w:rPr>
              <w:t>近几年，</w:t>
            </w:r>
            <w:r w:rsidR="00F371FB" w:rsidRPr="00766CBE">
              <w:rPr>
                <w:rFonts w:ascii="宋体" w:hAnsi="宋体" w:cs="宋体" w:hint="eastAsia"/>
                <w:kern w:val="0"/>
                <w:sz w:val="24"/>
              </w:rPr>
              <w:t>公司</w:t>
            </w:r>
            <w:r w:rsidR="006B167E" w:rsidRPr="00766CBE">
              <w:rPr>
                <w:rFonts w:ascii="宋体" w:hAnsi="宋体" w:cs="宋体" w:hint="eastAsia"/>
                <w:kern w:val="0"/>
                <w:sz w:val="24"/>
              </w:rPr>
              <w:t>管理方面</w:t>
            </w:r>
            <w:r w:rsidR="00F371FB" w:rsidRPr="00766CBE">
              <w:rPr>
                <w:rFonts w:ascii="宋体" w:hAnsi="宋体" w:cs="宋体" w:hint="eastAsia"/>
                <w:kern w:val="0"/>
                <w:sz w:val="24"/>
              </w:rPr>
              <w:t>坚持做了三项工作</w:t>
            </w:r>
            <w:r w:rsidR="008C0CA1" w:rsidRPr="00766CBE">
              <w:rPr>
                <w:rFonts w:ascii="宋体" w:hAnsi="宋体" w:cs="宋体" w:hint="eastAsia"/>
                <w:kern w:val="0"/>
                <w:sz w:val="24"/>
              </w:rPr>
              <w:t>，精益生产、目标管理、班组建设</w:t>
            </w:r>
            <w:r w:rsidR="006B167E" w:rsidRPr="00766CBE">
              <w:rPr>
                <w:rFonts w:ascii="宋体" w:hAnsi="宋体" w:cs="宋体" w:hint="eastAsia"/>
                <w:kern w:val="0"/>
                <w:sz w:val="24"/>
              </w:rPr>
              <w:t>：1、</w:t>
            </w:r>
            <w:r w:rsidR="00775AF0" w:rsidRPr="00766CBE">
              <w:rPr>
                <w:rFonts w:ascii="宋体" w:hAnsi="宋体" w:cs="宋体" w:hint="eastAsia"/>
                <w:kern w:val="0"/>
                <w:sz w:val="24"/>
              </w:rPr>
              <w:t>从2013年开始导入精益生产，</w:t>
            </w:r>
            <w:r w:rsidR="008C0CA1" w:rsidRPr="00766CBE">
              <w:rPr>
                <w:rFonts w:ascii="宋体" w:hAnsi="宋体" w:cs="宋体" w:hint="eastAsia"/>
                <w:kern w:val="0"/>
                <w:sz w:val="24"/>
              </w:rPr>
              <w:t>从最开始的模糊管理到现在的数据化管控</w:t>
            </w:r>
            <w:r w:rsidR="00775AF0" w:rsidRPr="00766CBE">
              <w:rPr>
                <w:rFonts w:ascii="宋体" w:hAnsi="宋体" w:cs="宋体" w:hint="eastAsia"/>
                <w:kern w:val="0"/>
                <w:sz w:val="24"/>
              </w:rPr>
              <w:t>，</w:t>
            </w:r>
            <w:r w:rsidR="008C0CA1" w:rsidRPr="00766CBE">
              <w:rPr>
                <w:rFonts w:ascii="宋体" w:hAnsi="宋体" w:cs="宋体" w:hint="eastAsia"/>
                <w:kern w:val="0"/>
                <w:sz w:val="24"/>
              </w:rPr>
              <w:t>稳步提升生产管理水平</w:t>
            </w:r>
            <w:r w:rsidR="00A87518" w:rsidRPr="00766CBE">
              <w:rPr>
                <w:rFonts w:ascii="宋体" w:hAnsi="宋体" w:cs="宋体" w:hint="eastAsia"/>
                <w:kern w:val="0"/>
                <w:sz w:val="24"/>
              </w:rPr>
              <w:t>。2、</w:t>
            </w:r>
            <w:r w:rsidR="00775AF0" w:rsidRPr="00766CBE">
              <w:rPr>
                <w:rFonts w:ascii="宋体" w:hAnsi="宋体" w:cs="宋体" w:hint="eastAsia"/>
                <w:kern w:val="0"/>
                <w:sz w:val="24"/>
              </w:rPr>
              <w:t>从开源、节流、防风险、抓落实四个方面，将全年的经营指标和工作措施以项目课题和重点工作的开式分级分解、落实</w:t>
            </w:r>
            <w:r w:rsidR="008C0CA1" w:rsidRPr="00766CBE">
              <w:rPr>
                <w:rFonts w:ascii="宋体" w:hAnsi="宋体" w:cs="宋体" w:hint="eastAsia"/>
                <w:kern w:val="0"/>
                <w:sz w:val="24"/>
              </w:rPr>
              <w:t>，</w:t>
            </w:r>
            <w:r w:rsidRPr="00766CBE">
              <w:rPr>
                <w:rFonts w:ascii="宋体" w:hAnsi="宋体" w:cs="宋体" w:hint="eastAsia"/>
                <w:kern w:val="0"/>
                <w:sz w:val="24"/>
                <w:lang w:val="zh-CN"/>
              </w:rPr>
              <w:t>定期召开目标管理会议，点检各中心及业务部门项目课题完成和改善情况，总结成果，部署任务，把目标管理常态化。</w:t>
            </w:r>
            <w:r w:rsidR="00F55768" w:rsidRPr="00766CBE">
              <w:rPr>
                <w:rFonts w:ascii="宋体" w:hAnsi="宋体" w:cs="宋体" w:hint="eastAsia"/>
                <w:kern w:val="0"/>
                <w:sz w:val="24"/>
              </w:rPr>
              <w:t>3、今年公司开始导入班组</w:t>
            </w:r>
            <w:r w:rsidR="007E5D25" w:rsidRPr="00766CBE">
              <w:rPr>
                <w:rFonts w:ascii="宋体" w:hAnsi="宋体" w:cs="宋体" w:hint="eastAsia"/>
                <w:kern w:val="0"/>
                <w:sz w:val="24"/>
              </w:rPr>
              <w:t>建设</w:t>
            </w:r>
            <w:r w:rsidR="00F55768" w:rsidRPr="00766CBE">
              <w:rPr>
                <w:rFonts w:ascii="宋体" w:hAnsi="宋体" w:cs="宋体" w:hint="eastAsia"/>
                <w:kern w:val="0"/>
                <w:sz w:val="24"/>
              </w:rPr>
              <w:t>，</w:t>
            </w:r>
            <w:r w:rsidR="007E5D25" w:rsidRPr="00766CBE">
              <w:rPr>
                <w:rFonts w:ascii="宋体" w:hAnsi="宋体" w:hint="eastAsia"/>
                <w:sz w:val="24"/>
              </w:rPr>
              <w:t>通过</w:t>
            </w:r>
            <w:r w:rsidR="007E5D25" w:rsidRPr="00766CBE">
              <w:rPr>
                <w:rFonts w:ascii="宋体" w:hAnsi="宋体"/>
                <w:sz w:val="24"/>
              </w:rPr>
              <w:t>自上而下的</w:t>
            </w:r>
            <w:r w:rsidR="007E5D25" w:rsidRPr="00766CBE">
              <w:rPr>
                <w:rFonts w:ascii="宋体" w:hAnsi="宋体" w:hint="eastAsia"/>
                <w:sz w:val="24"/>
              </w:rPr>
              <w:t>文化</w:t>
            </w:r>
            <w:r w:rsidR="007E5D25" w:rsidRPr="00766CBE">
              <w:rPr>
                <w:rFonts w:ascii="宋体" w:hAnsi="宋体"/>
                <w:sz w:val="24"/>
              </w:rPr>
              <w:t>重视和自下而上的</w:t>
            </w:r>
            <w:r w:rsidR="007E5D25" w:rsidRPr="00766CBE">
              <w:rPr>
                <w:rFonts w:ascii="宋体" w:hAnsi="宋体" w:hint="eastAsia"/>
                <w:sz w:val="24"/>
              </w:rPr>
              <w:t>文化</w:t>
            </w:r>
            <w:r w:rsidR="007E5D25" w:rsidRPr="00766CBE">
              <w:rPr>
                <w:rFonts w:ascii="宋体" w:hAnsi="宋体"/>
                <w:sz w:val="24"/>
              </w:rPr>
              <w:t>参与，</w:t>
            </w:r>
            <w:r w:rsidR="00F55768" w:rsidRPr="00766CBE">
              <w:rPr>
                <w:rFonts w:ascii="宋体" w:hAnsi="宋体" w:cs="宋体" w:hint="eastAsia"/>
                <w:kern w:val="0"/>
                <w:sz w:val="24"/>
              </w:rPr>
              <w:t>最大限度的调动班组成员积极性、创造性，提高班</w:t>
            </w:r>
            <w:r w:rsidR="001E6964" w:rsidRPr="00766CBE">
              <w:rPr>
                <w:rFonts w:ascii="宋体" w:hAnsi="宋体" w:cs="宋体" w:hint="eastAsia"/>
                <w:kern w:val="0"/>
                <w:sz w:val="24"/>
              </w:rPr>
              <w:t>组</w:t>
            </w:r>
            <w:r w:rsidR="00F55768" w:rsidRPr="00766CBE">
              <w:rPr>
                <w:rFonts w:ascii="宋体" w:hAnsi="宋体" w:cs="宋体" w:hint="eastAsia"/>
                <w:kern w:val="0"/>
                <w:sz w:val="24"/>
              </w:rPr>
              <w:t>成员的生产工作技能与综合素质。</w:t>
            </w:r>
            <w:r w:rsidR="00A87518" w:rsidRPr="00766CBE">
              <w:rPr>
                <w:rFonts w:ascii="宋体" w:hAnsi="宋体" w:cs="宋体" w:hint="eastAsia"/>
                <w:kern w:val="0"/>
                <w:sz w:val="24"/>
              </w:rPr>
              <w:t>通过</w:t>
            </w:r>
            <w:r w:rsidR="00A00FF8" w:rsidRPr="00766CBE">
              <w:rPr>
                <w:rFonts w:ascii="宋体" w:hAnsi="宋体" w:cs="宋体" w:hint="eastAsia"/>
                <w:kern w:val="0"/>
                <w:sz w:val="24"/>
              </w:rPr>
              <w:t>精益生产、目标管理、班组建设管理模式的导入</w:t>
            </w:r>
            <w:r w:rsidR="00A87518" w:rsidRPr="00766CBE">
              <w:rPr>
                <w:rFonts w:ascii="宋体" w:hAnsi="宋体" w:cs="宋体" w:hint="eastAsia"/>
                <w:kern w:val="0"/>
                <w:sz w:val="24"/>
              </w:rPr>
              <w:t>，公司管理水平得到</w:t>
            </w:r>
            <w:r w:rsidR="00A00FF8" w:rsidRPr="00766CBE">
              <w:rPr>
                <w:rFonts w:ascii="宋体" w:hAnsi="宋体" w:cs="宋体" w:hint="eastAsia"/>
                <w:kern w:val="0"/>
                <w:sz w:val="24"/>
              </w:rPr>
              <w:t>有效提升，</w:t>
            </w:r>
            <w:r w:rsidR="00A87518" w:rsidRPr="00766CBE">
              <w:rPr>
                <w:rFonts w:ascii="宋体" w:hAnsi="宋体" w:cs="宋体" w:hint="eastAsia"/>
                <w:kern w:val="0"/>
                <w:sz w:val="24"/>
              </w:rPr>
              <w:t>不仅促进公司销售端的稳步提升，成本费用也得到了较好的控制。</w:t>
            </w:r>
          </w:p>
          <w:p w:rsidR="00515470" w:rsidRPr="00766CBE" w:rsidRDefault="00C97704" w:rsidP="00E43E78">
            <w:pPr>
              <w:widowControl/>
              <w:spacing w:line="360" w:lineRule="auto"/>
              <w:ind w:firstLineChars="200" w:firstLine="482"/>
              <w:rPr>
                <w:rFonts w:ascii="宋体" w:hAnsi="宋体" w:cs="宋体"/>
                <w:b/>
                <w:kern w:val="0"/>
                <w:sz w:val="24"/>
              </w:rPr>
            </w:pPr>
            <w:r w:rsidRPr="00766CBE">
              <w:rPr>
                <w:rFonts w:ascii="宋体" w:hAnsi="宋体" w:cs="宋体" w:hint="eastAsia"/>
                <w:b/>
                <w:kern w:val="0"/>
                <w:sz w:val="24"/>
              </w:rPr>
              <w:lastRenderedPageBreak/>
              <w:t>十一</w:t>
            </w:r>
            <w:r w:rsidR="004441DD" w:rsidRPr="00766CBE">
              <w:rPr>
                <w:rFonts w:ascii="宋体" w:hAnsi="宋体" w:cs="宋体" w:hint="eastAsia"/>
                <w:b/>
                <w:kern w:val="0"/>
                <w:sz w:val="24"/>
              </w:rPr>
              <w:t>、</w:t>
            </w:r>
            <w:r w:rsidR="00E43E78" w:rsidRPr="00766CBE">
              <w:rPr>
                <w:rFonts w:ascii="宋体" w:hAnsi="宋体" w:cs="宋体" w:hint="eastAsia"/>
                <w:b/>
                <w:kern w:val="0"/>
                <w:sz w:val="24"/>
              </w:rPr>
              <w:t>公司与万科、恒大、中海等大地产合作</w:t>
            </w:r>
            <w:r w:rsidR="004441DD" w:rsidRPr="00766CBE">
              <w:rPr>
                <w:rFonts w:ascii="宋体" w:hAnsi="宋体" w:cs="宋体" w:hint="eastAsia"/>
                <w:b/>
                <w:kern w:val="0"/>
                <w:sz w:val="24"/>
              </w:rPr>
              <w:t>的优势在哪？</w:t>
            </w:r>
          </w:p>
          <w:p w:rsidR="003658FB" w:rsidRPr="00766CBE" w:rsidRDefault="00E43E78" w:rsidP="001D207F">
            <w:pPr>
              <w:widowControl/>
              <w:spacing w:line="360" w:lineRule="auto"/>
              <w:ind w:firstLine="480"/>
              <w:rPr>
                <w:rFonts w:ascii="宋体" w:hAnsi="宋体" w:cs="宋体" w:hint="eastAsia"/>
                <w:kern w:val="0"/>
                <w:sz w:val="24"/>
              </w:rPr>
            </w:pPr>
            <w:r w:rsidRPr="00766CBE">
              <w:rPr>
                <w:rFonts w:ascii="宋体" w:hAnsi="宋体" w:cs="宋体" w:hint="eastAsia"/>
                <w:kern w:val="0"/>
                <w:sz w:val="24"/>
              </w:rPr>
              <w:t>目前公司在全国拥有七大生产基地，</w:t>
            </w:r>
            <w:r w:rsidR="00515470" w:rsidRPr="00766CBE">
              <w:rPr>
                <w:rFonts w:ascii="宋体" w:hAnsi="宋体" w:cs="宋体" w:hint="eastAsia"/>
                <w:kern w:val="0"/>
                <w:sz w:val="24"/>
              </w:rPr>
              <w:t>公司产品品类齐全，共计5000余种不同规格</w:t>
            </w:r>
            <w:r w:rsidRPr="00766CBE">
              <w:rPr>
                <w:rFonts w:ascii="宋体" w:hAnsi="宋体" w:cs="宋体" w:hint="eastAsia"/>
                <w:kern w:val="0"/>
                <w:sz w:val="24"/>
              </w:rPr>
              <w:t>的管材管件，是国内塑料管道行业中产品种类和规格最全的企业之一，万科、恒大、中海等大地产商在全国都有楼盘，凭借</w:t>
            </w:r>
            <w:r w:rsidR="00AD1CCA" w:rsidRPr="00766CBE">
              <w:rPr>
                <w:rFonts w:ascii="宋体" w:hAnsi="宋体" w:cs="宋体" w:hint="eastAsia"/>
                <w:kern w:val="0"/>
                <w:sz w:val="24"/>
              </w:rPr>
              <w:t>品牌优势、</w:t>
            </w:r>
            <w:r w:rsidRPr="00766CBE">
              <w:rPr>
                <w:rFonts w:ascii="宋体" w:hAnsi="宋体" w:cs="宋体" w:hint="eastAsia"/>
                <w:kern w:val="0"/>
                <w:sz w:val="24"/>
              </w:rPr>
              <w:t>规模优势</w:t>
            </w:r>
            <w:r w:rsidR="00AD1CCA" w:rsidRPr="00766CBE">
              <w:rPr>
                <w:rFonts w:ascii="宋体" w:hAnsi="宋体" w:cs="宋体" w:hint="eastAsia"/>
                <w:kern w:val="0"/>
                <w:sz w:val="24"/>
              </w:rPr>
              <w:t>和较强的配送能力</w:t>
            </w:r>
            <w:r w:rsidRPr="00766CBE">
              <w:rPr>
                <w:rFonts w:ascii="宋体" w:hAnsi="宋体" w:cs="宋体" w:hint="eastAsia"/>
                <w:kern w:val="0"/>
                <w:sz w:val="24"/>
              </w:rPr>
              <w:t>，公司</w:t>
            </w:r>
            <w:r w:rsidR="00AD1CCA" w:rsidRPr="00766CBE">
              <w:rPr>
                <w:rFonts w:ascii="宋体" w:hAnsi="宋体" w:cs="宋体" w:hint="eastAsia"/>
                <w:kern w:val="0"/>
                <w:sz w:val="24"/>
              </w:rPr>
              <w:t>与万科、恒大、中海等</w:t>
            </w:r>
            <w:r w:rsidR="003658FB" w:rsidRPr="00766CBE">
              <w:rPr>
                <w:rFonts w:ascii="宋体" w:hAnsi="宋体" w:cs="宋体" w:hint="eastAsia"/>
                <w:kern w:val="0"/>
                <w:sz w:val="24"/>
              </w:rPr>
              <w:t>大地产进行了深度战略合作。</w:t>
            </w:r>
          </w:p>
          <w:p w:rsidR="001D207F" w:rsidRPr="00766CBE" w:rsidRDefault="00515470" w:rsidP="001D207F">
            <w:pPr>
              <w:widowControl/>
              <w:spacing w:line="360" w:lineRule="auto"/>
              <w:ind w:firstLine="480"/>
              <w:rPr>
                <w:rFonts w:ascii="宋体" w:hAnsi="宋体" w:cs="宋体"/>
                <w:b/>
                <w:kern w:val="0"/>
                <w:sz w:val="24"/>
              </w:rPr>
            </w:pPr>
            <w:r w:rsidRPr="00766CBE">
              <w:rPr>
                <w:rFonts w:ascii="宋体" w:hAnsi="宋体" w:cs="宋体" w:hint="eastAsia"/>
                <w:b/>
                <w:kern w:val="0"/>
                <w:sz w:val="24"/>
              </w:rPr>
              <w:t>十</w:t>
            </w:r>
            <w:r w:rsidR="00C97704" w:rsidRPr="00766CBE">
              <w:rPr>
                <w:rFonts w:ascii="宋体" w:hAnsi="宋体" w:cs="宋体" w:hint="eastAsia"/>
                <w:b/>
                <w:kern w:val="0"/>
                <w:sz w:val="24"/>
              </w:rPr>
              <w:t>二</w:t>
            </w:r>
            <w:r w:rsidR="001D207F" w:rsidRPr="00766CBE">
              <w:rPr>
                <w:rFonts w:ascii="宋体" w:hAnsi="宋体" w:cs="宋体" w:hint="eastAsia"/>
                <w:b/>
                <w:kern w:val="0"/>
                <w:sz w:val="24"/>
              </w:rPr>
              <w:t>、公司对行业竞争怎么看？</w:t>
            </w:r>
          </w:p>
          <w:p w:rsidR="000E1259" w:rsidRPr="00766CBE" w:rsidRDefault="001D207F" w:rsidP="001D207F">
            <w:pPr>
              <w:widowControl/>
              <w:spacing w:line="360" w:lineRule="auto"/>
              <w:ind w:firstLine="480"/>
              <w:rPr>
                <w:rFonts w:ascii="宋体" w:hAnsi="宋体" w:cs="宋体"/>
                <w:kern w:val="0"/>
                <w:sz w:val="24"/>
              </w:rPr>
            </w:pPr>
            <w:r w:rsidRPr="00766CBE">
              <w:rPr>
                <w:rFonts w:ascii="宋体" w:hAnsi="宋体" w:cs="宋体" w:hint="eastAsia"/>
                <w:kern w:val="0"/>
                <w:sz w:val="24"/>
              </w:rPr>
              <w:t>目前国内较大规模的塑料管道生产企业</w:t>
            </w:r>
            <w:r w:rsidRPr="00766CBE">
              <w:rPr>
                <w:rFonts w:ascii="宋体" w:hAnsi="宋体" w:cs="宋体"/>
                <w:kern w:val="0"/>
                <w:sz w:val="24"/>
              </w:rPr>
              <w:t>3000</w:t>
            </w:r>
            <w:r w:rsidRPr="00766CBE">
              <w:rPr>
                <w:rFonts w:ascii="宋体" w:hAnsi="宋体" w:cs="宋体" w:hint="eastAsia"/>
                <w:kern w:val="0"/>
                <w:sz w:val="24"/>
              </w:rPr>
              <w:t>家以上，其中，年生产能力</w:t>
            </w:r>
            <w:r w:rsidRPr="00766CBE">
              <w:rPr>
                <w:rFonts w:ascii="宋体" w:hAnsi="宋体" w:cs="宋体"/>
                <w:kern w:val="0"/>
                <w:sz w:val="24"/>
              </w:rPr>
              <w:t>1</w:t>
            </w:r>
            <w:r w:rsidRPr="00766CBE">
              <w:rPr>
                <w:rFonts w:ascii="宋体" w:hAnsi="宋体" w:cs="宋体" w:hint="eastAsia"/>
                <w:kern w:val="0"/>
                <w:sz w:val="24"/>
              </w:rPr>
              <w:t>万吨以上的企业约为</w:t>
            </w:r>
            <w:r w:rsidRPr="00766CBE">
              <w:rPr>
                <w:rFonts w:ascii="宋体" w:hAnsi="宋体" w:cs="宋体"/>
                <w:kern w:val="0"/>
                <w:sz w:val="24"/>
              </w:rPr>
              <w:t>300</w:t>
            </w:r>
            <w:r w:rsidRPr="00766CBE">
              <w:rPr>
                <w:rFonts w:ascii="宋体" w:hAnsi="宋体" w:cs="宋体" w:hint="eastAsia"/>
                <w:kern w:val="0"/>
                <w:sz w:val="24"/>
              </w:rPr>
              <w:t>家，有</w:t>
            </w:r>
            <w:r w:rsidRPr="00766CBE">
              <w:rPr>
                <w:rFonts w:ascii="宋体" w:hAnsi="宋体" w:cs="宋体"/>
                <w:kern w:val="0"/>
                <w:sz w:val="24"/>
              </w:rPr>
              <w:t>20</w:t>
            </w:r>
            <w:r w:rsidRPr="00766CBE">
              <w:rPr>
                <w:rFonts w:ascii="宋体" w:hAnsi="宋体" w:cs="宋体" w:hint="eastAsia"/>
                <w:kern w:val="0"/>
                <w:sz w:val="24"/>
              </w:rPr>
              <w:t>家以上企业的年生产能力已超过</w:t>
            </w:r>
            <w:r w:rsidRPr="00766CBE">
              <w:rPr>
                <w:rFonts w:ascii="宋体" w:hAnsi="宋体" w:cs="宋体"/>
                <w:kern w:val="0"/>
                <w:sz w:val="24"/>
              </w:rPr>
              <w:t>10</w:t>
            </w:r>
            <w:r w:rsidRPr="00766CBE">
              <w:rPr>
                <w:rFonts w:ascii="宋体" w:hAnsi="宋体" w:cs="宋体" w:hint="eastAsia"/>
                <w:kern w:val="0"/>
                <w:sz w:val="24"/>
              </w:rPr>
              <w:t>万吨。随着人们消费理念转变升级，环保和卫生安全意识不断加强，一些规模小、质量次、环保不达标的企业将逐步被淘汰。规模大、品牌优、技术强、质量好的企业发展步伐加快，在产能、产量及综合竞争力上均有所提升。规模以上企业在完成全国生产基地布局后，竞争方式将从区域竞争转向全国化的竞争，行业集中度将继续提升，具有品牌、规模、渠道、研发与技术优势的企业在竞争中将处于优势地位。</w:t>
            </w:r>
          </w:p>
          <w:p w:rsidR="00C97704" w:rsidRPr="00766CBE" w:rsidRDefault="00C97704" w:rsidP="001D207F">
            <w:pPr>
              <w:widowControl/>
              <w:spacing w:line="360" w:lineRule="auto"/>
              <w:ind w:firstLine="480"/>
              <w:rPr>
                <w:rFonts w:ascii="宋体" w:hAnsi="宋体" w:cs="宋体"/>
                <w:kern w:val="0"/>
                <w:sz w:val="24"/>
              </w:rPr>
            </w:pPr>
          </w:p>
        </w:tc>
      </w:tr>
      <w:tr w:rsidR="00881AC2">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881AC2" w:rsidRDefault="00881AC2">
            <w:pPr>
              <w:spacing w:line="360" w:lineRule="auto"/>
              <w:rPr>
                <w:rFonts w:ascii="宋体" w:hAnsi="宋体" w:cs="宋体"/>
                <w:b/>
                <w:bCs/>
                <w:iCs/>
                <w:szCs w:val="21"/>
              </w:rPr>
            </w:pPr>
            <w:r>
              <w:rPr>
                <w:rFonts w:ascii="宋体" w:hAnsi="宋体" w:cs="宋体" w:hint="eastAsia"/>
                <w:b/>
                <w:bCs/>
                <w:iCs/>
                <w:szCs w:val="21"/>
              </w:rPr>
              <w:lastRenderedPageBreak/>
              <w:t>附件清单（如有）</w:t>
            </w:r>
          </w:p>
        </w:tc>
        <w:tc>
          <w:tcPr>
            <w:tcW w:w="7740" w:type="dxa"/>
            <w:tcBorders>
              <w:top w:val="single" w:sz="4" w:space="0" w:color="auto"/>
              <w:left w:val="single" w:sz="4" w:space="0" w:color="auto"/>
              <w:bottom w:val="single" w:sz="4" w:space="0" w:color="auto"/>
              <w:right w:val="single" w:sz="4" w:space="0" w:color="auto"/>
            </w:tcBorders>
            <w:vAlign w:val="center"/>
          </w:tcPr>
          <w:p w:rsidR="00881AC2" w:rsidRPr="00766CBE" w:rsidRDefault="00881AC2">
            <w:pPr>
              <w:spacing w:line="360" w:lineRule="auto"/>
              <w:rPr>
                <w:rFonts w:ascii="宋体" w:hAnsi="宋体" w:cs="宋体"/>
                <w:bCs/>
                <w:iCs/>
                <w:sz w:val="24"/>
              </w:rPr>
            </w:pPr>
            <w:r w:rsidRPr="00766CBE">
              <w:rPr>
                <w:rFonts w:ascii="宋体" w:hAnsi="宋体" w:cs="宋体" w:hint="eastAsia"/>
                <w:bCs/>
                <w:iCs/>
                <w:sz w:val="24"/>
              </w:rPr>
              <w:t>无</w:t>
            </w:r>
          </w:p>
        </w:tc>
      </w:tr>
      <w:tr w:rsidR="00881AC2">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881AC2" w:rsidRDefault="00881AC2">
            <w:pPr>
              <w:spacing w:line="360" w:lineRule="auto"/>
              <w:rPr>
                <w:rFonts w:ascii="宋体" w:hAnsi="宋体" w:cs="宋体"/>
                <w:b/>
                <w:bCs/>
                <w:iCs/>
                <w:szCs w:val="21"/>
              </w:rPr>
            </w:pPr>
            <w:r>
              <w:rPr>
                <w:rFonts w:ascii="宋体" w:hAnsi="宋体" w:cs="宋体" w:hint="eastAsia"/>
                <w:b/>
                <w:bCs/>
                <w:iCs/>
                <w:szCs w:val="21"/>
              </w:rPr>
              <w:t>日期</w:t>
            </w:r>
          </w:p>
        </w:tc>
        <w:tc>
          <w:tcPr>
            <w:tcW w:w="7740" w:type="dxa"/>
            <w:tcBorders>
              <w:top w:val="single" w:sz="4" w:space="0" w:color="auto"/>
              <w:left w:val="single" w:sz="4" w:space="0" w:color="auto"/>
              <w:bottom w:val="single" w:sz="4" w:space="0" w:color="auto"/>
              <w:right w:val="single" w:sz="4" w:space="0" w:color="auto"/>
            </w:tcBorders>
            <w:vAlign w:val="center"/>
          </w:tcPr>
          <w:p w:rsidR="00881AC2" w:rsidRPr="00766CBE" w:rsidRDefault="004F0251" w:rsidP="00515470">
            <w:pPr>
              <w:spacing w:line="360" w:lineRule="auto"/>
              <w:rPr>
                <w:rFonts w:ascii="宋体" w:hAnsi="宋体" w:cs="宋体"/>
                <w:bCs/>
                <w:iCs/>
                <w:sz w:val="24"/>
              </w:rPr>
            </w:pPr>
            <w:r w:rsidRPr="00766CBE">
              <w:rPr>
                <w:rFonts w:ascii="宋体" w:hAnsi="宋体" w:cs="宋体" w:hint="eastAsia"/>
                <w:bCs/>
                <w:iCs/>
                <w:sz w:val="24"/>
              </w:rPr>
              <w:t>201</w:t>
            </w:r>
            <w:r w:rsidR="00497C06" w:rsidRPr="00766CBE">
              <w:rPr>
                <w:rFonts w:ascii="宋体" w:hAnsi="宋体" w:cs="宋体" w:hint="eastAsia"/>
                <w:bCs/>
                <w:iCs/>
                <w:sz w:val="24"/>
              </w:rPr>
              <w:t>9</w:t>
            </w:r>
            <w:r w:rsidR="00881AC2" w:rsidRPr="00766CBE">
              <w:rPr>
                <w:rFonts w:ascii="宋体" w:hAnsi="宋体" w:cs="宋体" w:hint="eastAsia"/>
                <w:bCs/>
                <w:iCs/>
                <w:sz w:val="24"/>
              </w:rPr>
              <w:t>年</w:t>
            </w:r>
            <w:r w:rsidR="00515470" w:rsidRPr="00766CBE">
              <w:rPr>
                <w:rFonts w:ascii="宋体" w:hAnsi="宋体" w:cs="宋体" w:hint="eastAsia"/>
                <w:bCs/>
                <w:iCs/>
                <w:sz w:val="24"/>
              </w:rPr>
              <w:t>8</w:t>
            </w:r>
            <w:r w:rsidR="004E1049" w:rsidRPr="00766CBE">
              <w:rPr>
                <w:rFonts w:ascii="宋体" w:hAnsi="宋体" w:cs="宋体" w:hint="eastAsia"/>
                <w:bCs/>
                <w:iCs/>
                <w:sz w:val="24"/>
              </w:rPr>
              <w:t>月</w:t>
            </w:r>
            <w:r w:rsidR="00515470" w:rsidRPr="00766CBE">
              <w:rPr>
                <w:rFonts w:ascii="宋体" w:hAnsi="宋体" w:cs="宋体" w:hint="eastAsia"/>
                <w:bCs/>
                <w:iCs/>
                <w:sz w:val="24"/>
              </w:rPr>
              <w:t>15</w:t>
            </w:r>
            <w:r w:rsidR="004E1049" w:rsidRPr="00766CBE">
              <w:rPr>
                <w:rFonts w:ascii="宋体" w:hAnsi="宋体" w:cs="宋体" w:hint="eastAsia"/>
                <w:bCs/>
                <w:iCs/>
                <w:sz w:val="24"/>
              </w:rPr>
              <w:t>日</w:t>
            </w:r>
          </w:p>
        </w:tc>
      </w:tr>
    </w:tbl>
    <w:p w:rsidR="00881AC2" w:rsidRDefault="00881AC2" w:rsidP="001D207F">
      <w:pPr>
        <w:spacing w:line="360" w:lineRule="auto"/>
        <w:rPr>
          <w:rFonts w:ascii="宋体" w:hAnsi="宋体"/>
        </w:rPr>
      </w:pPr>
    </w:p>
    <w:sectPr w:rsidR="00881AC2" w:rsidSect="00F73BF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5069" w:rsidRDefault="00E05069" w:rsidP="007C468A">
      <w:r>
        <w:separator/>
      </w:r>
    </w:p>
  </w:endnote>
  <w:endnote w:type="continuationSeparator" w:id="1">
    <w:p w:rsidR="00E05069" w:rsidRDefault="00E05069" w:rsidP="007C468A">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5069" w:rsidRDefault="00E05069" w:rsidP="007C468A">
      <w:r>
        <w:separator/>
      </w:r>
    </w:p>
  </w:footnote>
  <w:footnote w:type="continuationSeparator" w:id="1">
    <w:p w:rsidR="00E05069" w:rsidRDefault="00E05069" w:rsidP="007C46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41C64"/>
    <w:multiLevelType w:val="hybridMultilevel"/>
    <w:tmpl w:val="A418B2A2"/>
    <w:lvl w:ilvl="0" w:tplc="D3ACEF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B6F0E03"/>
    <w:multiLevelType w:val="hybridMultilevel"/>
    <w:tmpl w:val="74FA2FD4"/>
    <w:lvl w:ilvl="0" w:tplc="78A0FB6E">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76802"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1E8E"/>
    <w:rsid w:val="00006788"/>
    <w:rsid w:val="0002320A"/>
    <w:rsid w:val="00023857"/>
    <w:rsid w:val="000261A6"/>
    <w:rsid w:val="000340F7"/>
    <w:rsid w:val="00043902"/>
    <w:rsid w:val="000456CD"/>
    <w:rsid w:val="00046667"/>
    <w:rsid w:val="00052D6F"/>
    <w:rsid w:val="00064266"/>
    <w:rsid w:val="00067549"/>
    <w:rsid w:val="00073AAA"/>
    <w:rsid w:val="00073D87"/>
    <w:rsid w:val="00075656"/>
    <w:rsid w:val="00080BB7"/>
    <w:rsid w:val="00093980"/>
    <w:rsid w:val="0009428C"/>
    <w:rsid w:val="000B5C41"/>
    <w:rsid w:val="000B7669"/>
    <w:rsid w:val="000C6F9D"/>
    <w:rsid w:val="000D2A17"/>
    <w:rsid w:val="000D3F76"/>
    <w:rsid w:val="000D7559"/>
    <w:rsid w:val="000E1259"/>
    <w:rsid w:val="000E2585"/>
    <w:rsid w:val="000E591A"/>
    <w:rsid w:val="000F5CEC"/>
    <w:rsid w:val="00106EF5"/>
    <w:rsid w:val="0011282E"/>
    <w:rsid w:val="0012681D"/>
    <w:rsid w:val="00137434"/>
    <w:rsid w:val="00150513"/>
    <w:rsid w:val="00156544"/>
    <w:rsid w:val="001643D8"/>
    <w:rsid w:val="00170399"/>
    <w:rsid w:val="00172A27"/>
    <w:rsid w:val="00187FA3"/>
    <w:rsid w:val="00194B22"/>
    <w:rsid w:val="001B3753"/>
    <w:rsid w:val="001C3B5D"/>
    <w:rsid w:val="001C4EF8"/>
    <w:rsid w:val="001C5EFA"/>
    <w:rsid w:val="001D207F"/>
    <w:rsid w:val="001D3C1A"/>
    <w:rsid w:val="001D6A05"/>
    <w:rsid w:val="001E3BAB"/>
    <w:rsid w:val="001E56C8"/>
    <w:rsid w:val="001E6964"/>
    <w:rsid w:val="001F1F5D"/>
    <w:rsid w:val="001F3BF5"/>
    <w:rsid w:val="002013C3"/>
    <w:rsid w:val="0020494A"/>
    <w:rsid w:val="00204BBF"/>
    <w:rsid w:val="002075B4"/>
    <w:rsid w:val="00215880"/>
    <w:rsid w:val="002261B4"/>
    <w:rsid w:val="00266911"/>
    <w:rsid w:val="00284476"/>
    <w:rsid w:val="00284B36"/>
    <w:rsid w:val="00291478"/>
    <w:rsid w:val="002B5C85"/>
    <w:rsid w:val="002B5F29"/>
    <w:rsid w:val="002D5042"/>
    <w:rsid w:val="002D56DF"/>
    <w:rsid w:val="002E0E92"/>
    <w:rsid w:val="002E1384"/>
    <w:rsid w:val="002F0FD7"/>
    <w:rsid w:val="002F34FB"/>
    <w:rsid w:val="002F5A1D"/>
    <w:rsid w:val="0030099C"/>
    <w:rsid w:val="00312BBA"/>
    <w:rsid w:val="003137D4"/>
    <w:rsid w:val="00322884"/>
    <w:rsid w:val="0032376A"/>
    <w:rsid w:val="00323D46"/>
    <w:rsid w:val="00330100"/>
    <w:rsid w:val="00331C00"/>
    <w:rsid w:val="00335054"/>
    <w:rsid w:val="003366F5"/>
    <w:rsid w:val="0033699E"/>
    <w:rsid w:val="003446D7"/>
    <w:rsid w:val="00345DC6"/>
    <w:rsid w:val="00346C3F"/>
    <w:rsid w:val="00346C65"/>
    <w:rsid w:val="0034787A"/>
    <w:rsid w:val="00352532"/>
    <w:rsid w:val="00355191"/>
    <w:rsid w:val="0035746F"/>
    <w:rsid w:val="003658FB"/>
    <w:rsid w:val="0037467A"/>
    <w:rsid w:val="0039202B"/>
    <w:rsid w:val="003A2B8B"/>
    <w:rsid w:val="003A58DC"/>
    <w:rsid w:val="003B3D7B"/>
    <w:rsid w:val="003B47B0"/>
    <w:rsid w:val="003D22FB"/>
    <w:rsid w:val="003D492D"/>
    <w:rsid w:val="003E173E"/>
    <w:rsid w:val="003E2B7C"/>
    <w:rsid w:val="0040577D"/>
    <w:rsid w:val="0041461A"/>
    <w:rsid w:val="00416C6F"/>
    <w:rsid w:val="00427DE4"/>
    <w:rsid w:val="004400EF"/>
    <w:rsid w:val="00441346"/>
    <w:rsid w:val="00443416"/>
    <w:rsid w:val="004441DD"/>
    <w:rsid w:val="00447578"/>
    <w:rsid w:val="00450563"/>
    <w:rsid w:val="00454FCA"/>
    <w:rsid w:val="0045745C"/>
    <w:rsid w:val="0046143B"/>
    <w:rsid w:val="004614C1"/>
    <w:rsid w:val="0046738F"/>
    <w:rsid w:val="00467C6B"/>
    <w:rsid w:val="00474A8A"/>
    <w:rsid w:val="00474F2F"/>
    <w:rsid w:val="00476A65"/>
    <w:rsid w:val="00480582"/>
    <w:rsid w:val="004844A9"/>
    <w:rsid w:val="00492691"/>
    <w:rsid w:val="004949E8"/>
    <w:rsid w:val="00497C06"/>
    <w:rsid w:val="004A1E4A"/>
    <w:rsid w:val="004A71AD"/>
    <w:rsid w:val="004B4498"/>
    <w:rsid w:val="004C01F1"/>
    <w:rsid w:val="004C0702"/>
    <w:rsid w:val="004D3E31"/>
    <w:rsid w:val="004D7CFE"/>
    <w:rsid w:val="004E1049"/>
    <w:rsid w:val="004E301B"/>
    <w:rsid w:val="004F0251"/>
    <w:rsid w:val="004F2109"/>
    <w:rsid w:val="004F52AF"/>
    <w:rsid w:val="00500CBC"/>
    <w:rsid w:val="00503FDE"/>
    <w:rsid w:val="00505C78"/>
    <w:rsid w:val="00507EF6"/>
    <w:rsid w:val="00515470"/>
    <w:rsid w:val="00516C23"/>
    <w:rsid w:val="00516D2C"/>
    <w:rsid w:val="00517E46"/>
    <w:rsid w:val="0054559E"/>
    <w:rsid w:val="005475C5"/>
    <w:rsid w:val="005572ED"/>
    <w:rsid w:val="00572CE8"/>
    <w:rsid w:val="005731E7"/>
    <w:rsid w:val="005842F4"/>
    <w:rsid w:val="00584F65"/>
    <w:rsid w:val="00593C59"/>
    <w:rsid w:val="0059579D"/>
    <w:rsid w:val="005A0991"/>
    <w:rsid w:val="005B0198"/>
    <w:rsid w:val="005B5C88"/>
    <w:rsid w:val="005B66D1"/>
    <w:rsid w:val="005C4802"/>
    <w:rsid w:val="005D1693"/>
    <w:rsid w:val="005D255E"/>
    <w:rsid w:val="005D2C2E"/>
    <w:rsid w:val="005D6CD7"/>
    <w:rsid w:val="005D7CD9"/>
    <w:rsid w:val="005E3AC6"/>
    <w:rsid w:val="005E6986"/>
    <w:rsid w:val="005F095F"/>
    <w:rsid w:val="005F28A2"/>
    <w:rsid w:val="00616586"/>
    <w:rsid w:val="00617742"/>
    <w:rsid w:val="006224D0"/>
    <w:rsid w:val="00622E7A"/>
    <w:rsid w:val="00623740"/>
    <w:rsid w:val="006248DB"/>
    <w:rsid w:val="006251A9"/>
    <w:rsid w:val="00625C3A"/>
    <w:rsid w:val="00626566"/>
    <w:rsid w:val="0063322C"/>
    <w:rsid w:val="006407C2"/>
    <w:rsid w:val="006442CA"/>
    <w:rsid w:val="00657CF4"/>
    <w:rsid w:val="00664F01"/>
    <w:rsid w:val="00665A84"/>
    <w:rsid w:val="0066602E"/>
    <w:rsid w:val="006731B3"/>
    <w:rsid w:val="00675D8A"/>
    <w:rsid w:val="00691DB0"/>
    <w:rsid w:val="00693867"/>
    <w:rsid w:val="00694454"/>
    <w:rsid w:val="006B167E"/>
    <w:rsid w:val="006B7B82"/>
    <w:rsid w:val="006C366B"/>
    <w:rsid w:val="006D0A13"/>
    <w:rsid w:val="006D28B2"/>
    <w:rsid w:val="006D4F57"/>
    <w:rsid w:val="006D5C60"/>
    <w:rsid w:val="006E5F9F"/>
    <w:rsid w:val="006F3500"/>
    <w:rsid w:val="006F56C0"/>
    <w:rsid w:val="006F56F8"/>
    <w:rsid w:val="00702639"/>
    <w:rsid w:val="007148F3"/>
    <w:rsid w:val="007231A1"/>
    <w:rsid w:val="00725409"/>
    <w:rsid w:val="007349A6"/>
    <w:rsid w:val="00760361"/>
    <w:rsid w:val="00763361"/>
    <w:rsid w:val="00766CBE"/>
    <w:rsid w:val="00775AF0"/>
    <w:rsid w:val="00776A4A"/>
    <w:rsid w:val="00786CB4"/>
    <w:rsid w:val="00790752"/>
    <w:rsid w:val="007959FF"/>
    <w:rsid w:val="007A472F"/>
    <w:rsid w:val="007A4A1D"/>
    <w:rsid w:val="007B7E45"/>
    <w:rsid w:val="007C468A"/>
    <w:rsid w:val="007E0FC8"/>
    <w:rsid w:val="007E5D25"/>
    <w:rsid w:val="00801D95"/>
    <w:rsid w:val="0080428F"/>
    <w:rsid w:val="008047E2"/>
    <w:rsid w:val="008052D2"/>
    <w:rsid w:val="00837957"/>
    <w:rsid w:val="0086106E"/>
    <w:rsid w:val="00867DC0"/>
    <w:rsid w:val="00874B50"/>
    <w:rsid w:val="00880138"/>
    <w:rsid w:val="0088156C"/>
    <w:rsid w:val="00881AC2"/>
    <w:rsid w:val="00890ED1"/>
    <w:rsid w:val="00897580"/>
    <w:rsid w:val="008A02D5"/>
    <w:rsid w:val="008A262E"/>
    <w:rsid w:val="008A3E50"/>
    <w:rsid w:val="008B09EF"/>
    <w:rsid w:val="008B1D3D"/>
    <w:rsid w:val="008B4ACE"/>
    <w:rsid w:val="008B4EF8"/>
    <w:rsid w:val="008C03F7"/>
    <w:rsid w:val="008C0CA1"/>
    <w:rsid w:val="008C5448"/>
    <w:rsid w:val="008E3D82"/>
    <w:rsid w:val="008E7F0F"/>
    <w:rsid w:val="008F179E"/>
    <w:rsid w:val="008F48D6"/>
    <w:rsid w:val="008F67A6"/>
    <w:rsid w:val="00901B5C"/>
    <w:rsid w:val="00902C44"/>
    <w:rsid w:val="00903398"/>
    <w:rsid w:val="00926F1A"/>
    <w:rsid w:val="00933C82"/>
    <w:rsid w:val="009406E3"/>
    <w:rsid w:val="009476A7"/>
    <w:rsid w:val="009554ED"/>
    <w:rsid w:val="00956B5B"/>
    <w:rsid w:val="00965588"/>
    <w:rsid w:val="009705A2"/>
    <w:rsid w:val="009705BF"/>
    <w:rsid w:val="00970A36"/>
    <w:rsid w:val="0098273D"/>
    <w:rsid w:val="00993F14"/>
    <w:rsid w:val="009964F4"/>
    <w:rsid w:val="009B29A8"/>
    <w:rsid w:val="009E296F"/>
    <w:rsid w:val="009E44D3"/>
    <w:rsid w:val="009F2FB1"/>
    <w:rsid w:val="009F39FC"/>
    <w:rsid w:val="009F71DA"/>
    <w:rsid w:val="00A00FF8"/>
    <w:rsid w:val="00A06384"/>
    <w:rsid w:val="00A074A2"/>
    <w:rsid w:val="00A07DB1"/>
    <w:rsid w:val="00A2307E"/>
    <w:rsid w:val="00A30FCC"/>
    <w:rsid w:val="00A34A81"/>
    <w:rsid w:val="00A57AB3"/>
    <w:rsid w:val="00A619B7"/>
    <w:rsid w:val="00A86165"/>
    <w:rsid w:val="00A87518"/>
    <w:rsid w:val="00A954B8"/>
    <w:rsid w:val="00AA4F42"/>
    <w:rsid w:val="00AB18A8"/>
    <w:rsid w:val="00AB71FD"/>
    <w:rsid w:val="00AC6244"/>
    <w:rsid w:val="00AC7257"/>
    <w:rsid w:val="00AD1C8B"/>
    <w:rsid w:val="00AD1CCA"/>
    <w:rsid w:val="00AD5DA8"/>
    <w:rsid w:val="00AE36B7"/>
    <w:rsid w:val="00AE40E8"/>
    <w:rsid w:val="00AE7104"/>
    <w:rsid w:val="00B048BD"/>
    <w:rsid w:val="00B2193A"/>
    <w:rsid w:val="00B229B4"/>
    <w:rsid w:val="00B25DB8"/>
    <w:rsid w:val="00B33D07"/>
    <w:rsid w:val="00B3737A"/>
    <w:rsid w:val="00B3778D"/>
    <w:rsid w:val="00B43F47"/>
    <w:rsid w:val="00B47CAE"/>
    <w:rsid w:val="00B61FC5"/>
    <w:rsid w:val="00BA3063"/>
    <w:rsid w:val="00BC6D03"/>
    <w:rsid w:val="00BF7D82"/>
    <w:rsid w:val="00C30A21"/>
    <w:rsid w:val="00C3503F"/>
    <w:rsid w:val="00C363A2"/>
    <w:rsid w:val="00C5252B"/>
    <w:rsid w:val="00C54148"/>
    <w:rsid w:val="00C64939"/>
    <w:rsid w:val="00C66FBD"/>
    <w:rsid w:val="00C72824"/>
    <w:rsid w:val="00C800B6"/>
    <w:rsid w:val="00C858EE"/>
    <w:rsid w:val="00C97704"/>
    <w:rsid w:val="00CA6873"/>
    <w:rsid w:val="00CB50D7"/>
    <w:rsid w:val="00CB5CA8"/>
    <w:rsid w:val="00CB6762"/>
    <w:rsid w:val="00CC2DC8"/>
    <w:rsid w:val="00CD3454"/>
    <w:rsid w:val="00CD4D15"/>
    <w:rsid w:val="00CE01DA"/>
    <w:rsid w:val="00CE260B"/>
    <w:rsid w:val="00CE2AE5"/>
    <w:rsid w:val="00CE327D"/>
    <w:rsid w:val="00CF0C7C"/>
    <w:rsid w:val="00CF4734"/>
    <w:rsid w:val="00CF72B7"/>
    <w:rsid w:val="00D126D6"/>
    <w:rsid w:val="00D214F5"/>
    <w:rsid w:val="00D26D84"/>
    <w:rsid w:val="00D40FC0"/>
    <w:rsid w:val="00D42564"/>
    <w:rsid w:val="00D5182D"/>
    <w:rsid w:val="00D52D80"/>
    <w:rsid w:val="00D63D02"/>
    <w:rsid w:val="00D80E51"/>
    <w:rsid w:val="00D92468"/>
    <w:rsid w:val="00D94608"/>
    <w:rsid w:val="00D94EE5"/>
    <w:rsid w:val="00DB3CE2"/>
    <w:rsid w:val="00DB435D"/>
    <w:rsid w:val="00DC3DED"/>
    <w:rsid w:val="00DC6973"/>
    <w:rsid w:val="00DD3A6E"/>
    <w:rsid w:val="00DE3281"/>
    <w:rsid w:val="00DE4641"/>
    <w:rsid w:val="00E05069"/>
    <w:rsid w:val="00E10614"/>
    <w:rsid w:val="00E14F5A"/>
    <w:rsid w:val="00E16215"/>
    <w:rsid w:val="00E31DA6"/>
    <w:rsid w:val="00E418F5"/>
    <w:rsid w:val="00E43E78"/>
    <w:rsid w:val="00E45B59"/>
    <w:rsid w:val="00E5361C"/>
    <w:rsid w:val="00E620FA"/>
    <w:rsid w:val="00E63BDC"/>
    <w:rsid w:val="00EB2223"/>
    <w:rsid w:val="00EB34C1"/>
    <w:rsid w:val="00EB644A"/>
    <w:rsid w:val="00EC004B"/>
    <w:rsid w:val="00EC0C19"/>
    <w:rsid w:val="00EC65B5"/>
    <w:rsid w:val="00EE04B0"/>
    <w:rsid w:val="00EE2422"/>
    <w:rsid w:val="00EE48A3"/>
    <w:rsid w:val="00EE52F3"/>
    <w:rsid w:val="00EE7991"/>
    <w:rsid w:val="00F049EF"/>
    <w:rsid w:val="00F0535A"/>
    <w:rsid w:val="00F0738D"/>
    <w:rsid w:val="00F10658"/>
    <w:rsid w:val="00F17719"/>
    <w:rsid w:val="00F2569D"/>
    <w:rsid w:val="00F27DD0"/>
    <w:rsid w:val="00F30585"/>
    <w:rsid w:val="00F3181C"/>
    <w:rsid w:val="00F371FB"/>
    <w:rsid w:val="00F47558"/>
    <w:rsid w:val="00F4797E"/>
    <w:rsid w:val="00F54BD8"/>
    <w:rsid w:val="00F55768"/>
    <w:rsid w:val="00F56B65"/>
    <w:rsid w:val="00F60661"/>
    <w:rsid w:val="00F631DB"/>
    <w:rsid w:val="00F73BFA"/>
    <w:rsid w:val="00F8671C"/>
    <w:rsid w:val="00F95650"/>
    <w:rsid w:val="00FB60C2"/>
    <w:rsid w:val="00FD34A4"/>
    <w:rsid w:val="00FD3842"/>
    <w:rsid w:val="00FD44EE"/>
    <w:rsid w:val="00FF563A"/>
    <w:rsid w:val="00FF6866"/>
    <w:rsid w:val="0AFD7242"/>
    <w:rsid w:val="0B1A393A"/>
    <w:rsid w:val="122D52DF"/>
    <w:rsid w:val="14AF4892"/>
    <w:rsid w:val="160822E7"/>
    <w:rsid w:val="16D92882"/>
    <w:rsid w:val="216512C2"/>
    <w:rsid w:val="234201FB"/>
    <w:rsid w:val="23ED41DD"/>
    <w:rsid w:val="28377949"/>
    <w:rsid w:val="2F7C5986"/>
    <w:rsid w:val="31F23683"/>
    <w:rsid w:val="34352693"/>
    <w:rsid w:val="3FE87BFC"/>
    <w:rsid w:val="45D23DEA"/>
    <w:rsid w:val="461E6C96"/>
    <w:rsid w:val="49801692"/>
    <w:rsid w:val="555224AE"/>
    <w:rsid w:val="5CDF2D1E"/>
    <w:rsid w:val="6BBE51DE"/>
    <w:rsid w:val="6BC72E77"/>
    <w:rsid w:val="6BF46421"/>
    <w:rsid w:val="6CC270FB"/>
    <w:rsid w:val="705D58B6"/>
    <w:rsid w:val="722724D4"/>
    <w:rsid w:val="79C037A8"/>
    <w:rsid w:val="7B8766CE"/>
    <w:rsid w:val="7DD0395D"/>
    <w:rsid w:val="7EA52F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3BF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73BFA"/>
  </w:style>
  <w:style w:type="character" w:customStyle="1" w:styleId="Char">
    <w:name w:val="批注文字 Char"/>
    <w:basedOn w:val="a0"/>
    <w:link w:val="a4"/>
    <w:rsid w:val="00F73BFA"/>
    <w:rPr>
      <w:rFonts w:eastAsia="宋体"/>
      <w:kern w:val="2"/>
      <w:sz w:val="21"/>
      <w:szCs w:val="24"/>
      <w:lang w:val="en-US" w:eastAsia="zh-CN" w:bidi="ar-SA"/>
    </w:rPr>
  </w:style>
  <w:style w:type="character" w:styleId="a5">
    <w:name w:val="annotation reference"/>
    <w:basedOn w:val="a0"/>
    <w:semiHidden/>
    <w:rsid w:val="00F73BFA"/>
    <w:rPr>
      <w:sz w:val="21"/>
      <w:szCs w:val="21"/>
    </w:rPr>
  </w:style>
  <w:style w:type="character" w:customStyle="1" w:styleId="Char0">
    <w:name w:val="页眉 Char"/>
    <w:basedOn w:val="a0"/>
    <w:link w:val="a6"/>
    <w:rsid w:val="00F73BFA"/>
    <w:rPr>
      <w:kern w:val="2"/>
      <w:sz w:val="18"/>
      <w:szCs w:val="18"/>
    </w:rPr>
  </w:style>
  <w:style w:type="character" w:customStyle="1" w:styleId="CommentTextChar">
    <w:name w:val="Comment Text Char"/>
    <w:basedOn w:val="a0"/>
    <w:semiHidden/>
    <w:locked/>
    <w:rsid w:val="00F73BFA"/>
    <w:rPr>
      <w:rFonts w:cs="Calibri"/>
      <w:sz w:val="21"/>
      <w:szCs w:val="21"/>
    </w:rPr>
  </w:style>
  <w:style w:type="paragraph" w:styleId="a7">
    <w:name w:val="annotation subject"/>
    <w:basedOn w:val="a4"/>
    <w:next w:val="a4"/>
    <w:semiHidden/>
    <w:rsid w:val="00F73BFA"/>
    <w:rPr>
      <w:rFonts w:ascii="Times New Roman" w:hAnsi="Times New Roman"/>
      <w:b/>
      <w:bCs/>
    </w:rPr>
  </w:style>
  <w:style w:type="paragraph" w:styleId="a4">
    <w:name w:val="annotation text"/>
    <w:basedOn w:val="a"/>
    <w:link w:val="Char"/>
    <w:semiHidden/>
    <w:rsid w:val="00F73BFA"/>
    <w:pPr>
      <w:jc w:val="left"/>
    </w:pPr>
    <w:rPr>
      <w:rFonts w:ascii="宋体" w:hAnsi="宋体"/>
    </w:rPr>
  </w:style>
  <w:style w:type="paragraph" w:styleId="a8">
    <w:name w:val="Balloon Text"/>
    <w:basedOn w:val="a"/>
    <w:semiHidden/>
    <w:rsid w:val="00F73BFA"/>
    <w:rPr>
      <w:sz w:val="18"/>
      <w:szCs w:val="18"/>
    </w:rPr>
  </w:style>
  <w:style w:type="paragraph" w:styleId="a6">
    <w:name w:val="header"/>
    <w:basedOn w:val="a"/>
    <w:link w:val="Char0"/>
    <w:rsid w:val="00F73BFA"/>
    <w:pPr>
      <w:pBdr>
        <w:bottom w:val="single" w:sz="6" w:space="1" w:color="auto"/>
      </w:pBdr>
      <w:tabs>
        <w:tab w:val="center" w:pos="4153"/>
        <w:tab w:val="right" w:pos="8306"/>
      </w:tabs>
      <w:snapToGrid w:val="0"/>
      <w:jc w:val="center"/>
    </w:pPr>
    <w:rPr>
      <w:sz w:val="18"/>
      <w:szCs w:val="18"/>
    </w:rPr>
  </w:style>
  <w:style w:type="paragraph" w:styleId="a9">
    <w:name w:val="footer"/>
    <w:basedOn w:val="a"/>
    <w:rsid w:val="00F73BFA"/>
    <w:pPr>
      <w:tabs>
        <w:tab w:val="center" w:pos="4153"/>
        <w:tab w:val="right" w:pos="8306"/>
      </w:tabs>
      <w:snapToGrid w:val="0"/>
      <w:jc w:val="left"/>
    </w:pPr>
    <w:rPr>
      <w:sz w:val="18"/>
    </w:rPr>
  </w:style>
  <w:style w:type="paragraph" w:customStyle="1" w:styleId="1">
    <w:name w:val="列出段落1"/>
    <w:basedOn w:val="a"/>
    <w:rsid w:val="00F73BFA"/>
    <w:pPr>
      <w:ind w:firstLineChars="200" w:firstLine="420"/>
    </w:pPr>
    <w:rPr>
      <w:rFonts w:ascii="Calibri" w:hAnsi="Calibri"/>
      <w:szCs w:val="22"/>
    </w:rPr>
  </w:style>
  <w:style w:type="paragraph" w:customStyle="1" w:styleId="111111111">
    <w:name w:val="正文111111111"/>
    <w:basedOn w:val="a"/>
    <w:uiPriority w:val="99"/>
    <w:unhideWhenUsed/>
    <w:rsid w:val="00F73BFA"/>
    <w:pPr>
      <w:spacing w:before="40" w:after="40" w:line="360" w:lineRule="auto"/>
      <w:ind w:firstLineChars="200" w:firstLine="200"/>
    </w:pPr>
    <w:rPr>
      <w:rFonts w:cs="宋体"/>
      <w:sz w:val="24"/>
    </w:rPr>
  </w:style>
  <w:style w:type="paragraph" w:styleId="aa">
    <w:name w:val="List Paragraph"/>
    <w:basedOn w:val="a"/>
    <w:uiPriority w:val="34"/>
    <w:qFormat/>
    <w:rsid w:val="008F67A6"/>
    <w:pPr>
      <w:ind w:firstLineChars="200" w:firstLine="420"/>
    </w:pPr>
    <w:rPr>
      <w:rFonts w:ascii="Calibri" w:hAnsi="Calibri"/>
      <w:szCs w:val="22"/>
    </w:rPr>
  </w:style>
  <w:style w:type="character" w:styleId="ab">
    <w:name w:val="Emphasis"/>
    <w:basedOn w:val="a0"/>
    <w:uiPriority w:val="20"/>
    <w:qFormat/>
    <w:rsid w:val="00080BB7"/>
    <w:rPr>
      <w:i/>
      <w:iCs/>
    </w:rPr>
  </w:style>
  <w:style w:type="paragraph" w:styleId="ac">
    <w:name w:val="Body Text Indent"/>
    <w:aliases w:val="正文文字缩进"/>
    <w:basedOn w:val="a"/>
    <w:link w:val="Char1"/>
    <w:rsid w:val="001D3C1A"/>
    <w:pPr>
      <w:spacing w:after="120"/>
      <w:ind w:leftChars="200" w:left="420"/>
    </w:pPr>
    <w:rPr>
      <w:szCs w:val="20"/>
    </w:rPr>
  </w:style>
  <w:style w:type="character" w:customStyle="1" w:styleId="Char1">
    <w:name w:val="正文文本缩进 Char"/>
    <w:aliases w:val="正文文字缩进 Char"/>
    <w:basedOn w:val="a0"/>
    <w:link w:val="ac"/>
    <w:rsid w:val="001D3C1A"/>
    <w:rPr>
      <w:kern w:val="2"/>
      <w:sz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2436</TotalTime>
  <Pages>5</Pages>
  <Words>550</Words>
  <Characters>3140</Characters>
  <Application>Microsoft Office Word</Application>
  <DocSecurity>0</DocSecurity>
  <PresentationFormat/>
  <Lines>26</Lines>
  <Paragraphs>7</Paragraphs>
  <Slides>0</Slides>
  <Notes>0</Notes>
  <HiddenSlides>0</HiddenSlides>
  <MMClips>0</MMClips>
  <ScaleCrop>false</ScaleCrop>
  <Company>1111111111111111111111111111111111111111111111111111</Company>
  <LinksUpToDate>false</LinksUpToDate>
  <CharactersWithSpaces>3683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证券代码：002372                        证券简称：伟星新材</dc:title>
  <dc:creator>微软用户</dc:creator>
  <cp:lastModifiedBy>陈志国</cp:lastModifiedBy>
  <cp:revision>86</cp:revision>
  <cp:lastPrinted>2014-04-18T07:28:00Z</cp:lastPrinted>
  <dcterms:created xsi:type="dcterms:W3CDTF">2016-11-08T08:44:00Z</dcterms:created>
  <dcterms:modified xsi:type="dcterms:W3CDTF">2019-08-17T02:11:00Z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