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1AC2" w:rsidRDefault="00881AC2">
      <w:pPr>
        <w:spacing w:line="360" w:lineRule="auto"/>
        <w:jc w:val="center"/>
        <w:rPr>
          <w:rFonts w:ascii="宋体" w:hAnsi="宋体" w:cs="宋体"/>
          <w:bCs/>
          <w:iCs/>
          <w:sz w:val="24"/>
        </w:rPr>
      </w:pPr>
      <w:r>
        <w:rPr>
          <w:rFonts w:ascii="宋体" w:hAnsi="宋体" w:cs="宋体" w:hint="eastAsia"/>
          <w:bCs/>
          <w:iCs/>
          <w:sz w:val="24"/>
        </w:rPr>
        <w:t>证券代码：002641                        证券简称：永高股份</w:t>
      </w:r>
    </w:p>
    <w:p w:rsidR="0063322C" w:rsidRPr="0063322C" w:rsidRDefault="0054559E">
      <w:pPr>
        <w:spacing w:line="360" w:lineRule="auto"/>
        <w:jc w:val="center"/>
        <w:rPr>
          <w:rFonts w:ascii="宋体" w:hAnsi="宋体" w:cs="宋体"/>
          <w:b/>
          <w:bCs/>
          <w:iCs/>
          <w:sz w:val="32"/>
          <w:szCs w:val="32"/>
        </w:rPr>
      </w:pPr>
      <w:r>
        <w:rPr>
          <w:rFonts w:ascii="宋体" w:hAnsi="宋体" w:cs="宋体" w:hint="eastAsia"/>
          <w:b/>
          <w:bCs/>
          <w:iCs/>
          <w:sz w:val="32"/>
          <w:szCs w:val="32"/>
        </w:rPr>
        <w:t>永高股份有限公司</w:t>
      </w:r>
      <w:r w:rsidR="0063322C" w:rsidRPr="0063322C">
        <w:rPr>
          <w:rFonts w:ascii="宋体" w:hAnsi="宋体" w:cs="宋体" w:hint="eastAsia"/>
          <w:b/>
          <w:bCs/>
          <w:iCs/>
          <w:sz w:val="32"/>
          <w:szCs w:val="32"/>
        </w:rPr>
        <w:t>投资者关系活动记录表</w:t>
      </w:r>
    </w:p>
    <w:p w:rsidR="00881AC2" w:rsidRDefault="00881AC2">
      <w:pPr>
        <w:spacing w:line="360" w:lineRule="auto"/>
        <w:rPr>
          <w:rFonts w:ascii="宋体" w:hAnsi="宋体" w:cs="宋体"/>
          <w:bCs/>
          <w:iCs/>
          <w:szCs w:val="21"/>
        </w:rPr>
      </w:pPr>
      <w:r>
        <w:rPr>
          <w:rFonts w:ascii="宋体" w:hAnsi="宋体" w:cs="宋体" w:hint="eastAsia"/>
          <w:bCs/>
          <w:iCs/>
          <w:sz w:val="24"/>
        </w:rPr>
        <w:t xml:space="preserve">                                                 </w:t>
      </w:r>
      <w:r>
        <w:rPr>
          <w:rFonts w:ascii="宋体" w:hAnsi="宋体" w:cs="宋体" w:hint="eastAsia"/>
          <w:bCs/>
          <w:iCs/>
          <w:szCs w:val="21"/>
        </w:rPr>
        <w:t xml:space="preserve"> 编号：201</w:t>
      </w:r>
      <w:r w:rsidR="00EC0C19">
        <w:rPr>
          <w:rFonts w:ascii="宋体" w:hAnsi="宋体" w:cs="宋体" w:hint="eastAsia"/>
          <w:bCs/>
          <w:iCs/>
          <w:szCs w:val="21"/>
        </w:rPr>
        <w:t>9</w:t>
      </w:r>
      <w:r w:rsidR="00790752">
        <w:rPr>
          <w:rFonts w:ascii="宋体" w:hAnsi="宋体" w:cs="宋体" w:hint="eastAsia"/>
          <w:bCs/>
          <w:iCs/>
          <w:szCs w:val="21"/>
        </w:rPr>
        <w:t>-00</w:t>
      </w:r>
      <w:r w:rsidR="0088156C">
        <w:rPr>
          <w:rFonts w:ascii="宋体" w:hAnsi="宋体" w:cs="宋体" w:hint="eastAsia"/>
          <w:bCs/>
          <w:iCs/>
          <w:szCs w:val="21"/>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740"/>
      </w:tblGrid>
      <w:tr w:rsidR="00881AC2">
        <w:trPr>
          <w:trHeight w:val="1262"/>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p>
          <w:p w:rsidR="00881AC2" w:rsidRDefault="00881AC2">
            <w:pPr>
              <w:rPr>
                <w:rFonts w:ascii="宋体" w:hAnsi="宋体" w:cs="宋体"/>
                <w:b/>
                <w:bCs/>
                <w:iCs/>
                <w:sz w:val="24"/>
              </w:rPr>
            </w:pPr>
            <w:r>
              <w:rPr>
                <w:rFonts w:ascii="宋体" w:hAnsi="宋体" w:cs="宋体" w:hint="eastAsia"/>
                <w:b/>
                <w:bCs/>
                <w:iCs/>
                <w:sz w:val="24"/>
              </w:rPr>
              <w:t>投资者关系活动类别</w:t>
            </w:r>
          </w:p>
          <w:p w:rsidR="00881AC2" w:rsidRDefault="00881AC2">
            <w:pPr>
              <w:spacing w:line="360" w:lineRule="auto"/>
              <w:rPr>
                <w:rFonts w:ascii="宋体" w:hAnsi="宋体" w:cs="宋体"/>
                <w:b/>
                <w:bCs/>
                <w:iCs/>
                <w:sz w:val="24"/>
              </w:rPr>
            </w:pP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7148F3">
            <w:pPr>
              <w:widowControl/>
              <w:spacing w:line="360" w:lineRule="auto"/>
              <w:rPr>
                <w:rFonts w:ascii="宋体" w:hAnsi="宋体"/>
                <w:color w:val="000000"/>
                <w:kern w:val="0"/>
                <w:sz w:val="24"/>
              </w:rPr>
            </w:pPr>
            <w:r>
              <w:rPr>
                <w:rFonts w:ascii="宋体" w:hAnsi="宋体" w:hint="eastAsia"/>
                <w:b/>
                <w:bCs/>
                <w:color w:val="000000"/>
                <w:kern w:val="0"/>
                <w:sz w:val="24"/>
              </w:rPr>
              <w:t>√</w:t>
            </w:r>
            <w:r w:rsidR="00881AC2">
              <w:rPr>
                <w:rFonts w:ascii="宋体" w:hAnsi="宋体" w:hint="eastAsia"/>
                <w:kern w:val="0"/>
                <w:sz w:val="24"/>
              </w:rPr>
              <w:t xml:space="preserve">特定对象调研        </w:t>
            </w:r>
            <w:r w:rsidR="00881AC2">
              <w:rPr>
                <w:rFonts w:ascii="宋体" w:hAnsi="宋体" w:hint="eastAsia"/>
                <w:color w:val="000000"/>
                <w:kern w:val="0"/>
                <w:sz w:val="24"/>
              </w:rPr>
              <w:t>□</w:t>
            </w:r>
            <w:r w:rsidR="00881AC2">
              <w:rPr>
                <w:rFonts w:ascii="宋体" w:hAnsi="宋体" w:hint="eastAsia"/>
                <w:kern w:val="0"/>
                <w:sz w:val="24"/>
              </w:rPr>
              <w:t>分析师会议</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媒体采访            </w:t>
            </w:r>
            <w:r>
              <w:rPr>
                <w:rFonts w:ascii="宋体" w:hAnsi="宋体" w:hint="eastAsia"/>
                <w:color w:val="000000"/>
                <w:kern w:val="0"/>
                <w:sz w:val="24"/>
              </w:rPr>
              <w:t>□</w:t>
            </w:r>
            <w:r>
              <w:rPr>
                <w:rFonts w:ascii="宋体" w:hAnsi="宋体" w:hint="eastAsia"/>
                <w:kern w:val="0"/>
                <w:sz w:val="24"/>
              </w:rPr>
              <w:t>业绩说明会</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新闻发布会          </w:t>
            </w:r>
            <w:r>
              <w:rPr>
                <w:rFonts w:ascii="宋体" w:hAnsi="宋体" w:hint="eastAsia"/>
                <w:color w:val="000000"/>
                <w:kern w:val="0"/>
                <w:sz w:val="24"/>
              </w:rPr>
              <w:t>□</w:t>
            </w:r>
            <w:r>
              <w:rPr>
                <w:rFonts w:ascii="宋体" w:hAnsi="宋体" w:hint="eastAsia"/>
                <w:kern w:val="0"/>
                <w:sz w:val="24"/>
              </w:rPr>
              <w:t>路演活动</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现场参观</w:t>
            </w:r>
            <w:r>
              <w:rPr>
                <w:rFonts w:ascii="宋体" w:hAnsi="宋体" w:hint="eastAsia"/>
                <w:color w:val="000000"/>
                <w:kern w:val="0"/>
                <w:sz w:val="24"/>
              </w:rPr>
              <w:tab/>
              <w:t xml:space="preserve"> </w:t>
            </w:r>
            <w:r>
              <w:rPr>
                <w:rFonts w:ascii="宋体" w:hAnsi="宋体" w:hint="eastAsia"/>
                <w:color w:val="000000"/>
                <w:kern w:val="0"/>
                <w:sz w:val="24"/>
              </w:rPr>
              <w:tab/>
              <w:t>□</w:t>
            </w:r>
            <w:r>
              <w:rPr>
                <w:rFonts w:ascii="宋体" w:hAnsi="宋体" w:hint="eastAsia"/>
                <w:kern w:val="0"/>
                <w:sz w:val="24"/>
              </w:rPr>
              <w:t>一对一沟通</w:t>
            </w:r>
          </w:p>
          <w:p w:rsidR="00881AC2" w:rsidRDefault="007148F3" w:rsidP="008B1D3D">
            <w:pPr>
              <w:tabs>
                <w:tab w:val="left" w:pos="3045"/>
                <w:tab w:val="center" w:pos="3199"/>
              </w:tabs>
              <w:spacing w:line="360" w:lineRule="auto"/>
              <w:rPr>
                <w:rFonts w:ascii="宋体" w:hAnsi="宋体" w:cs="宋体"/>
                <w:bCs/>
                <w:iCs/>
                <w:szCs w:val="21"/>
              </w:rPr>
            </w:pPr>
            <w:r>
              <w:rPr>
                <w:rFonts w:ascii="宋体" w:hAnsi="宋体" w:hint="eastAsia"/>
                <w:color w:val="000000"/>
                <w:kern w:val="0"/>
                <w:sz w:val="24"/>
              </w:rPr>
              <w:t>□</w:t>
            </w:r>
            <w:r w:rsidR="00881AC2">
              <w:rPr>
                <w:rFonts w:ascii="宋体" w:hAnsi="宋体" w:hint="eastAsia"/>
                <w:kern w:val="0"/>
                <w:sz w:val="24"/>
              </w:rPr>
              <w:t xml:space="preserve">其他 </w:t>
            </w:r>
            <w:r w:rsidR="00881AC2">
              <w:rPr>
                <w:rFonts w:ascii="宋体" w:hAnsi="宋体" w:hint="eastAsia"/>
                <w:kern w:val="0"/>
                <w:sz w:val="24"/>
                <w:u w:val="single"/>
              </w:rPr>
              <w:t xml:space="preserve">                </w:t>
            </w:r>
          </w:p>
        </w:tc>
      </w:tr>
      <w:tr w:rsidR="00881AC2">
        <w:trPr>
          <w:trHeight w:val="896"/>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Pr="00F631DB" w:rsidRDefault="00881AC2" w:rsidP="0088156C">
            <w:pPr>
              <w:ind w:left="200"/>
              <w:jc w:val="left"/>
              <w:rPr>
                <w:rFonts w:ascii="宋体" w:hAnsi="宋体"/>
                <w:color w:val="CC00CC"/>
                <w:sz w:val="24"/>
                <w:lang w:val="zh-CN"/>
              </w:rPr>
            </w:pPr>
            <w:r>
              <w:rPr>
                <w:rFonts w:ascii="宋体" w:hAnsi="宋体" w:cs="宋体" w:hint="eastAsia"/>
                <w:b/>
                <w:bCs/>
                <w:iCs/>
                <w:sz w:val="24"/>
              </w:rPr>
              <w:t>机构投资者</w:t>
            </w:r>
            <w:r>
              <w:rPr>
                <w:rFonts w:ascii="宋体" w:hAnsi="宋体" w:cs="宋体" w:hint="eastAsia"/>
                <w:b/>
                <w:bCs/>
                <w:iCs/>
                <w:color w:val="000000"/>
                <w:sz w:val="24"/>
              </w:rPr>
              <w:t>：</w:t>
            </w:r>
            <w:r w:rsidR="0088156C" w:rsidRPr="00622E7A">
              <w:rPr>
                <w:rFonts w:ascii="宋体" w:hAnsi="宋体" w:cs="宋体" w:hint="eastAsia"/>
                <w:bCs/>
                <w:iCs/>
                <w:color w:val="000000"/>
                <w:sz w:val="24"/>
              </w:rPr>
              <w:t xml:space="preserve">长江证券 </w:t>
            </w:r>
            <w:r w:rsidR="00622E7A" w:rsidRPr="00622E7A">
              <w:rPr>
                <w:rFonts w:ascii="宋体" w:hAnsi="宋体" w:cs="宋体" w:hint="eastAsia"/>
                <w:bCs/>
                <w:iCs/>
                <w:color w:val="000000"/>
                <w:sz w:val="24"/>
              </w:rPr>
              <w:t>李浩</w:t>
            </w:r>
            <w:r w:rsidR="0088156C" w:rsidRPr="00622E7A">
              <w:rPr>
                <w:rFonts w:ascii="宋体" w:hAnsi="宋体" w:cs="宋体" w:hint="eastAsia"/>
                <w:bCs/>
                <w:iCs/>
                <w:color w:val="000000"/>
                <w:sz w:val="24"/>
              </w:rPr>
              <w:t xml:space="preserve">、天风证券 李阳、国泰基金 金烨、东方资管 刘文杰、拾贝投资 </w:t>
            </w:r>
            <w:r w:rsidR="00622E7A" w:rsidRPr="00622E7A">
              <w:rPr>
                <w:rFonts w:ascii="宋体" w:hAnsi="宋体" w:cs="宋体" w:hint="eastAsia"/>
                <w:bCs/>
                <w:iCs/>
                <w:color w:val="000000"/>
                <w:sz w:val="24"/>
              </w:rPr>
              <w:t>练</w:t>
            </w:r>
            <w:r w:rsidR="0088156C" w:rsidRPr="00622E7A">
              <w:rPr>
                <w:rFonts w:ascii="宋体" w:hAnsi="宋体" w:cs="宋体" w:hint="eastAsia"/>
                <w:bCs/>
                <w:iCs/>
                <w:color w:val="000000"/>
                <w:sz w:val="24"/>
              </w:rPr>
              <w:t>强</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584F65" w:rsidRDefault="00881AC2" w:rsidP="0088156C">
            <w:pPr>
              <w:spacing w:line="360" w:lineRule="auto"/>
              <w:rPr>
                <w:rFonts w:ascii="宋体" w:hAnsi="宋体" w:cs="宋体"/>
                <w:sz w:val="24"/>
              </w:rPr>
            </w:pPr>
            <w:r>
              <w:rPr>
                <w:rFonts w:ascii="宋体" w:hAnsi="宋体" w:cs="宋体" w:hint="eastAsia"/>
                <w:sz w:val="24"/>
              </w:rPr>
              <w:t>201</w:t>
            </w:r>
            <w:r w:rsidR="00EC0C19">
              <w:rPr>
                <w:rFonts w:ascii="宋体" w:hAnsi="宋体" w:cs="宋体" w:hint="eastAsia"/>
                <w:sz w:val="24"/>
              </w:rPr>
              <w:t>9</w:t>
            </w:r>
            <w:r>
              <w:rPr>
                <w:rFonts w:ascii="宋体" w:hAnsi="宋体" w:cs="宋体" w:hint="eastAsia"/>
                <w:sz w:val="24"/>
              </w:rPr>
              <w:t>年</w:t>
            </w:r>
            <w:r w:rsidR="0088156C">
              <w:rPr>
                <w:rFonts w:ascii="宋体" w:hAnsi="宋体" w:cs="宋体" w:hint="eastAsia"/>
                <w:sz w:val="24"/>
              </w:rPr>
              <w:t>7</w:t>
            </w:r>
            <w:r>
              <w:rPr>
                <w:rFonts w:ascii="宋体" w:hAnsi="宋体" w:cs="宋体" w:hint="eastAsia"/>
                <w:sz w:val="24"/>
              </w:rPr>
              <w:t>月</w:t>
            </w:r>
            <w:r w:rsidR="0088156C">
              <w:rPr>
                <w:rFonts w:ascii="宋体" w:hAnsi="宋体" w:cs="宋体" w:hint="eastAsia"/>
                <w:sz w:val="24"/>
              </w:rPr>
              <w:t>2</w:t>
            </w:r>
            <w:r>
              <w:rPr>
                <w:rFonts w:ascii="宋体" w:hAnsi="宋体" w:cs="宋体" w:hint="eastAsia"/>
                <w:sz w:val="24"/>
              </w:rPr>
              <w:t>日</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sz w:val="24"/>
              </w:rPr>
            </w:pPr>
            <w:r>
              <w:rPr>
                <w:rFonts w:ascii="宋体" w:hAnsi="宋体" w:cs="宋体" w:hint="eastAsia"/>
                <w:sz w:val="24"/>
              </w:rPr>
              <w:t>公司证券部</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上市公司接待人员</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rsidP="007148F3">
            <w:pPr>
              <w:spacing w:line="360" w:lineRule="auto"/>
              <w:rPr>
                <w:rFonts w:ascii="宋体" w:hAnsi="宋体" w:cs="宋体"/>
                <w:sz w:val="24"/>
              </w:rPr>
            </w:pPr>
            <w:r>
              <w:rPr>
                <w:rFonts w:ascii="宋体" w:hAnsi="宋体" w:cs="宋体" w:hint="eastAsia"/>
                <w:sz w:val="24"/>
              </w:rPr>
              <w:t>董事会秘书陈志国、</w:t>
            </w:r>
            <w:r w:rsidR="0088156C">
              <w:rPr>
                <w:rFonts w:ascii="宋体" w:hAnsi="宋体" w:cs="宋体" w:hint="eastAsia"/>
                <w:sz w:val="24"/>
              </w:rPr>
              <w:t>证券事务代表任燕清、</w:t>
            </w:r>
            <w:r w:rsidR="008B09EF">
              <w:rPr>
                <w:rFonts w:ascii="宋体" w:hAnsi="宋体" w:cs="宋体" w:hint="eastAsia"/>
                <w:sz w:val="24"/>
              </w:rPr>
              <w:t>投资部副经理李宏辉</w:t>
            </w:r>
          </w:p>
        </w:tc>
      </w:tr>
      <w:tr w:rsidR="00881AC2">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 w:val="24"/>
              </w:rPr>
            </w:pPr>
          </w:p>
          <w:p w:rsidR="00881AC2" w:rsidRDefault="00881AC2">
            <w:pPr>
              <w:spacing w:line="360" w:lineRule="auto"/>
              <w:rPr>
                <w:rFonts w:ascii="宋体" w:hAnsi="宋体" w:cs="宋体"/>
                <w:b/>
                <w:bCs/>
                <w:iCs/>
                <w:sz w:val="24"/>
              </w:rPr>
            </w:pPr>
            <w:r>
              <w:rPr>
                <w:rFonts w:ascii="宋体" w:hAnsi="宋体" w:cs="宋体" w:hint="eastAsia"/>
                <w:b/>
                <w:bCs/>
                <w:iCs/>
                <w:sz w:val="24"/>
              </w:rPr>
              <w:t>投资者关系活动主要内容介绍</w:t>
            </w:r>
          </w:p>
          <w:p w:rsidR="00881AC2" w:rsidRDefault="00881AC2">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D94608" w:rsidRPr="0077526E" w:rsidRDefault="00584F65" w:rsidP="00D94608">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00D94608" w:rsidRPr="0077526E">
              <w:rPr>
                <w:rFonts w:ascii="宋体" w:hAnsi="宋体" w:cs="宋体" w:hint="eastAsia"/>
                <w:b/>
                <w:kern w:val="0"/>
                <w:sz w:val="24"/>
              </w:rPr>
              <w:t>、</w:t>
            </w:r>
            <w:r w:rsidR="002E1384">
              <w:rPr>
                <w:rFonts w:ascii="宋体" w:hAnsi="宋体" w:cs="宋体" w:hint="eastAsia"/>
                <w:b/>
                <w:kern w:val="0"/>
                <w:sz w:val="24"/>
              </w:rPr>
              <w:t>公司发行可转债项目的目的及公司现有产能情况</w:t>
            </w:r>
            <w:r w:rsidR="007148F3">
              <w:rPr>
                <w:rFonts w:ascii="宋体" w:hAnsi="宋体" w:cs="宋体" w:hint="eastAsia"/>
                <w:b/>
                <w:kern w:val="0"/>
                <w:sz w:val="24"/>
              </w:rPr>
              <w:t>?</w:t>
            </w:r>
          </w:p>
          <w:p w:rsidR="002E1384" w:rsidRDefault="002E1384" w:rsidP="002E1384">
            <w:pPr>
              <w:widowControl/>
              <w:spacing w:line="360" w:lineRule="auto"/>
              <w:ind w:firstLine="480"/>
              <w:rPr>
                <w:rFonts w:ascii="宋体" w:hAnsi="宋体" w:cs="宋体"/>
                <w:kern w:val="0"/>
                <w:sz w:val="24"/>
                <w:lang w:val="zh-CN"/>
              </w:rPr>
            </w:pPr>
            <w:r>
              <w:rPr>
                <w:rFonts w:ascii="宋体" w:hAnsi="宋体" w:cs="宋体" w:hint="eastAsia"/>
                <w:kern w:val="0"/>
                <w:sz w:val="24"/>
              </w:rPr>
              <w:t>公司发行可转债</w:t>
            </w:r>
            <w:r w:rsidR="00622E7A">
              <w:rPr>
                <w:rFonts w:ascii="宋体" w:hAnsi="宋体" w:cs="宋体" w:hint="eastAsia"/>
                <w:kern w:val="0"/>
                <w:sz w:val="24"/>
              </w:rPr>
              <w:t>幕投</w:t>
            </w:r>
            <w:r>
              <w:rPr>
                <w:rFonts w:ascii="宋体" w:hAnsi="宋体" w:cs="宋体" w:hint="eastAsia"/>
                <w:kern w:val="0"/>
                <w:sz w:val="24"/>
              </w:rPr>
              <w:t>项目</w:t>
            </w:r>
            <w:r w:rsidR="00E14F5A">
              <w:rPr>
                <w:rFonts w:ascii="宋体" w:hAnsi="宋体" w:cs="宋体" w:hint="eastAsia"/>
                <w:kern w:val="0"/>
                <w:sz w:val="24"/>
              </w:rPr>
              <w:t>地点是在湖南岳阳，</w:t>
            </w:r>
            <w:r>
              <w:rPr>
                <w:rFonts w:ascii="宋体" w:hAnsi="宋体" w:cs="宋体" w:hint="eastAsia"/>
                <w:kern w:val="0"/>
                <w:sz w:val="24"/>
              </w:rPr>
              <w:t>主要</w:t>
            </w:r>
            <w:r w:rsidR="00E14F5A">
              <w:rPr>
                <w:rFonts w:ascii="宋体" w:hAnsi="宋体" w:cs="宋体" w:hint="eastAsia"/>
                <w:kern w:val="0"/>
                <w:sz w:val="24"/>
              </w:rPr>
              <w:t>原因</w:t>
            </w:r>
            <w:r>
              <w:rPr>
                <w:rFonts w:ascii="宋体" w:hAnsi="宋体" w:cs="宋体" w:hint="eastAsia"/>
                <w:kern w:val="0"/>
                <w:sz w:val="24"/>
              </w:rPr>
              <w:t>是区域布点，进一步推进全国化布局，</w:t>
            </w:r>
            <w:r w:rsidR="00A619B7">
              <w:rPr>
                <w:rFonts w:ascii="宋体" w:hAnsi="宋体" w:cs="宋体" w:hint="eastAsia"/>
                <w:kern w:val="0"/>
                <w:sz w:val="24"/>
                <w:lang w:val="zh-CN"/>
              </w:rPr>
              <w:t>公司</w:t>
            </w:r>
            <w:r>
              <w:rPr>
                <w:rFonts w:ascii="宋体" w:hAnsi="宋体" w:cs="宋体" w:hint="eastAsia"/>
                <w:kern w:val="0"/>
                <w:sz w:val="24"/>
                <w:lang w:val="zh-CN"/>
              </w:rPr>
              <w:t>目前</w:t>
            </w:r>
            <w:r w:rsidR="00A619B7">
              <w:rPr>
                <w:rFonts w:ascii="宋体" w:hAnsi="宋体" w:cs="宋体" w:hint="eastAsia"/>
                <w:kern w:val="0"/>
                <w:sz w:val="24"/>
                <w:lang w:val="zh-CN"/>
              </w:rPr>
              <w:t>在全国拥有七大生产基地，分别位于天津、重庆、上海、安徽、浙江、广州和深圳，合理的生产基地布局使公司运送产品半径能够覆盖全国绝大多数地区。另外，公司已经多个地区建立了仓储物流中心，</w:t>
            </w:r>
            <w:r w:rsidR="00A619B7">
              <w:rPr>
                <w:rFonts w:ascii="宋体" w:hAnsi="宋体" w:cs="宋体" w:hint="eastAsia"/>
                <w:kern w:val="0"/>
                <w:sz w:val="24"/>
              </w:rPr>
              <w:t>集仓储、物流、配送、销售于一体，</w:t>
            </w:r>
            <w:r w:rsidR="00A619B7">
              <w:rPr>
                <w:rFonts w:ascii="宋体" w:hAnsi="宋体" w:cs="宋体" w:hint="eastAsia"/>
                <w:kern w:val="0"/>
                <w:sz w:val="24"/>
                <w:lang w:val="zh-CN"/>
              </w:rPr>
              <w:t>进一步扩大产品辐射范围。</w:t>
            </w:r>
          </w:p>
          <w:p w:rsidR="002E1384" w:rsidRDefault="002E1384" w:rsidP="002E1384">
            <w:pPr>
              <w:widowControl/>
              <w:spacing w:line="360" w:lineRule="auto"/>
              <w:ind w:firstLine="480"/>
              <w:rPr>
                <w:rFonts w:ascii="宋体" w:hAnsi="宋体" w:cs="宋体"/>
                <w:kern w:val="0"/>
                <w:sz w:val="24"/>
                <w:lang w:val="zh-CN"/>
              </w:rPr>
            </w:pPr>
            <w:r>
              <w:rPr>
                <w:rFonts w:ascii="宋体" w:hAnsi="宋体" w:cs="宋体" w:hint="eastAsia"/>
                <w:kern w:val="0"/>
                <w:sz w:val="24"/>
                <w:lang w:val="zh-CN"/>
              </w:rPr>
              <w:t>目前，公司各生产基地的总产能在50万吨以</w:t>
            </w:r>
            <w:r w:rsidR="00E14F5A">
              <w:rPr>
                <w:rFonts w:ascii="宋体" w:hAnsi="宋体" w:cs="宋体" w:hint="eastAsia"/>
                <w:kern w:val="0"/>
                <w:sz w:val="24"/>
                <w:lang w:val="zh-CN"/>
              </w:rPr>
              <w:t>上。</w:t>
            </w:r>
          </w:p>
          <w:p w:rsidR="003A58DC" w:rsidRDefault="003A58DC" w:rsidP="005B0198">
            <w:pPr>
              <w:widowControl/>
              <w:spacing w:line="360" w:lineRule="auto"/>
              <w:ind w:firstLine="480"/>
              <w:rPr>
                <w:rFonts w:ascii="宋体" w:hAnsi="宋体" w:cs="宋体"/>
                <w:b/>
                <w:kern w:val="0"/>
                <w:sz w:val="24"/>
              </w:rPr>
            </w:pPr>
            <w:r>
              <w:rPr>
                <w:rFonts w:ascii="宋体" w:hAnsi="宋体" w:cs="宋体" w:hint="eastAsia"/>
                <w:b/>
                <w:kern w:val="0"/>
                <w:sz w:val="24"/>
              </w:rPr>
              <w:t>二</w:t>
            </w:r>
            <w:r w:rsidR="005B0198" w:rsidRPr="001D3C1A">
              <w:rPr>
                <w:rFonts w:ascii="宋体" w:hAnsi="宋体" w:cs="宋体" w:hint="eastAsia"/>
                <w:b/>
                <w:kern w:val="0"/>
                <w:sz w:val="24"/>
              </w:rPr>
              <w:t>、</w:t>
            </w:r>
            <w:r>
              <w:rPr>
                <w:rFonts w:ascii="宋体" w:hAnsi="宋体" w:cs="宋体" w:hint="eastAsia"/>
                <w:b/>
                <w:kern w:val="0"/>
                <w:sz w:val="24"/>
              </w:rPr>
              <w:t>公司各类产品销售占比情况？</w:t>
            </w:r>
          </w:p>
          <w:p w:rsidR="003A58DC" w:rsidRPr="003A58DC" w:rsidRDefault="003A58DC" w:rsidP="005B0198">
            <w:pPr>
              <w:widowControl/>
              <w:spacing w:line="360" w:lineRule="auto"/>
              <w:ind w:firstLine="480"/>
              <w:rPr>
                <w:rFonts w:ascii="宋体" w:hAnsi="宋体" w:cs="宋体"/>
                <w:kern w:val="0"/>
                <w:sz w:val="24"/>
              </w:rPr>
            </w:pPr>
            <w:r>
              <w:rPr>
                <w:rFonts w:ascii="宋体" w:hAnsi="宋体" w:cs="宋体" w:hint="eastAsia"/>
                <w:kern w:val="0"/>
                <w:sz w:val="24"/>
              </w:rPr>
              <w:t>PVC管材管件50%左右，PPR管材管件</w:t>
            </w:r>
            <w:r w:rsidR="00801D95">
              <w:rPr>
                <w:rFonts w:ascii="宋体" w:hAnsi="宋体" w:cs="宋体" w:hint="eastAsia"/>
                <w:kern w:val="0"/>
                <w:sz w:val="24"/>
              </w:rPr>
              <w:t>18</w:t>
            </w:r>
            <w:r>
              <w:rPr>
                <w:rFonts w:ascii="宋体" w:hAnsi="宋体" w:cs="宋体" w:hint="eastAsia"/>
                <w:kern w:val="0"/>
                <w:sz w:val="24"/>
              </w:rPr>
              <w:t>%左右，PE管材管件25%左右，太阳能</w:t>
            </w:r>
            <w:r w:rsidR="00801D95">
              <w:rPr>
                <w:rFonts w:ascii="宋体" w:hAnsi="宋体" w:cs="宋体" w:hint="eastAsia"/>
                <w:kern w:val="0"/>
                <w:sz w:val="24"/>
              </w:rPr>
              <w:t>、电器及其他7%</w:t>
            </w:r>
            <w:r>
              <w:rPr>
                <w:rFonts w:ascii="宋体" w:hAnsi="宋体" w:cs="宋体" w:hint="eastAsia"/>
                <w:kern w:val="0"/>
                <w:sz w:val="24"/>
              </w:rPr>
              <w:t>左右。</w:t>
            </w:r>
          </w:p>
          <w:p w:rsidR="005B0198" w:rsidRPr="00EB34C1" w:rsidRDefault="00C858EE" w:rsidP="005B0198">
            <w:pPr>
              <w:autoSpaceDE w:val="0"/>
              <w:autoSpaceDN w:val="0"/>
              <w:adjustRightInd w:val="0"/>
              <w:spacing w:line="360" w:lineRule="auto"/>
              <w:ind w:firstLine="480"/>
              <w:rPr>
                <w:rFonts w:ascii="宋体" w:hAnsi="宋体" w:cs="宋体"/>
                <w:b/>
                <w:kern w:val="0"/>
                <w:sz w:val="24"/>
              </w:rPr>
            </w:pPr>
            <w:r>
              <w:rPr>
                <w:rFonts w:ascii="宋体" w:hAnsi="宋体" w:cs="宋体" w:hint="eastAsia"/>
                <w:b/>
                <w:kern w:val="0"/>
                <w:sz w:val="24"/>
              </w:rPr>
              <w:t>三</w:t>
            </w:r>
            <w:r w:rsidR="005B0198">
              <w:rPr>
                <w:rFonts w:ascii="宋体" w:hAnsi="宋体" w:cs="宋体" w:hint="eastAsia"/>
                <w:b/>
                <w:kern w:val="0"/>
                <w:sz w:val="24"/>
              </w:rPr>
              <w:t>、公司</w:t>
            </w:r>
            <w:r w:rsidR="003A58DC">
              <w:rPr>
                <w:rFonts w:ascii="宋体" w:hAnsi="宋体" w:cs="宋体" w:hint="eastAsia"/>
                <w:b/>
                <w:kern w:val="0"/>
                <w:sz w:val="24"/>
              </w:rPr>
              <w:t>上半年的销售情况</w:t>
            </w:r>
            <w:r w:rsidR="005B0198">
              <w:rPr>
                <w:rFonts w:ascii="宋体" w:hAnsi="宋体" w:cs="宋体" w:hint="eastAsia"/>
                <w:b/>
                <w:kern w:val="0"/>
                <w:sz w:val="24"/>
              </w:rPr>
              <w:t>？</w:t>
            </w:r>
          </w:p>
          <w:p w:rsidR="00A07DB1" w:rsidRDefault="003A58DC" w:rsidP="00A07DB1">
            <w:pPr>
              <w:widowControl/>
              <w:spacing w:line="360" w:lineRule="auto"/>
              <w:ind w:firstLine="480"/>
              <w:rPr>
                <w:rFonts w:ascii="宋体" w:hAnsi="宋体" w:cs="宋体"/>
                <w:kern w:val="0"/>
                <w:sz w:val="24"/>
              </w:rPr>
            </w:pPr>
            <w:r>
              <w:rPr>
                <w:rFonts w:ascii="宋体" w:hAnsi="宋体" w:cs="宋体" w:hint="eastAsia"/>
                <w:kern w:val="0"/>
                <w:sz w:val="24"/>
              </w:rPr>
              <w:t>公司</w:t>
            </w:r>
            <w:r w:rsidR="00C363A2">
              <w:rPr>
                <w:rFonts w:ascii="宋体" w:hAnsi="宋体" w:cs="宋体" w:hint="eastAsia"/>
                <w:kern w:val="0"/>
                <w:sz w:val="24"/>
              </w:rPr>
              <w:t>一季度销售和利润增幅较好，二季度生产经营正常，保持产销两旺</w:t>
            </w:r>
            <w:r w:rsidR="00F0738D">
              <w:rPr>
                <w:rFonts w:ascii="宋体" w:hAnsi="宋体" w:cs="宋体" w:hint="eastAsia"/>
                <w:kern w:val="0"/>
                <w:sz w:val="24"/>
              </w:rPr>
              <w:t>势头</w:t>
            </w:r>
            <w:r w:rsidR="00C363A2">
              <w:rPr>
                <w:rFonts w:ascii="宋体" w:hAnsi="宋体" w:cs="宋体" w:hint="eastAsia"/>
                <w:kern w:val="0"/>
                <w:sz w:val="24"/>
              </w:rPr>
              <w:t>，</w:t>
            </w:r>
            <w:r w:rsidR="00F0738D">
              <w:rPr>
                <w:rFonts w:ascii="宋体" w:hAnsi="宋体" w:cs="宋体" w:hint="eastAsia"/>
                <w:kern w:val="0"/>
                <w:sz w:val="24"/>
              </w:rPr>
              <w:t>若公司预计上半年净利润与</w:t>
            </w:r>
            <w:r>
              <w:rPr>
                <w:rFonts w:ascii="宋体" w:hAnsi="宋体" w:cs="宋体" w:hint="eastAsia"/>
                <w:kern w:val="0"/>
                <w:sz w:val="24"/>
              </w:rPr>
              <w:t>去年同期变化</w:t>
            </w:r>
            <w:r w:rsidR="00801D95">
              <w:rPr>
                <w:rFonts w:ascii="宋体" w:hAnsi="宋体" w:cs="宋体" w:hint="eastAsia"/>
                <w:kern w:val="0"/>
                <w:sz w:val="24"/>
              </w:rPr>
              <w:t>增幅</w:t>
            </w:r>
            <w:r>
              <w:rPr>
                <w:rFonts w:ascii="宋体" w:hAnsi="宋体" w:cs="宋体" w:hint="eastAsia"/>
                <w:kern w:val="0"/>
                <w:sz w:val="24"/>
              </w:rPr>
              <w:t>超</w:t>
            </w:r>
            <w:r w:rsidR="00F0738D">
              <w:rPr>
                <w:rFonts w:ascii="宋体" w:hAnsi="宋体" w:cs="宋体" w:hint="eastAsia"/>
                <w:kern w:val="0"/>
                <w:sz w:val="24"/>
              </w:rPr>
              <w:t>过</w:t>
            </w:r>
            <w:r>
              <w:rPr>
                <w:rFonts w:ascii="宋体" w:hAnsi="宋体" w:cs="宋体" w:hint="eastAsia"/>
                <w:kern w:val="0"/>
                <w:sz w:val="24"/>
              </w:rPr>
              <w:t>50%</w:t>
            </w:r>
            <w:r w:rsidR="00F0738D">
              <w:rPr>
                <w:rFonts w:ascii="宋体" w:hAnsi="宋体" w:cs="宋体" w:hint="eastAsia"/>
                <w:kern w:val="0"/>
                <w:sz w:val="24"/>
              </w:rPr>
              <w:t>，公司将</w:t>
            </w:r>
            <w:r>
              <w:rPr>
                <w:rFonts w:ascii="宋体" w:hAnsi="宋体" w:cs="宋体" w:hint="eastAsia"/>
                <w:kern w:val="0"/>
                <w:sz w:val="24"/>
              </w:rPr>
              <w:t>在7月15日</w:t>
            </w:r>
            <w:r w:rsidR="00F0738D">
              <w:rPr>
                <w:rFonts w:ascii="宋体" w:hAnsi="宋体" w:cs="宋体" w:hint="eastAsia"/>
                <w:kern w:val="0"/>
                <w:sz w:val="24"/>
              </w:rPr>
              <w:t>之</w:t>
            </w:r>
            <w:r>
              <w:rPr>
                <w:rFonts w:ascii="宋体" w:hAnsi="宋体" w:cs="宋体" w:hint="eastAsia"/>
                <w:kern w:val="0"/>
                <w:sz w:val="24"/>
              </w:rPr>
              <w:t>前公告</w:t>
            </w:r>
            <w:r w:rsidR="00801D95">
              <w:rPr>
                <w:rFonts w:ascii="宋体" w:hAnsi="宋体" w:cs="宋体" w:hint="eastAsia"/>
                <w:kern w:val="0"/>
                <w:sz w:val="24"/>
              </w:rPr>
              <w:t>业绩预告</w:t>
            </w:r>
            <w:r>
              <w:rPr>
                <w:rFonts w:ascii="宋体" w:hAnsi="宋体" w:cs="宋体" w:hint="eastAsia"/>
                <w:kern w:val="0"/>
                <w:sz w:val="24"/>
              </w:rPr>
              <w:t>，届时请多关注公司相关公告。</w:t>
            </w:r>
          </w:p>
          <w:p w:rsidR="00C858EE" w:rsidRDefault="00C858EE" w:rsidP="00C858EE">
            <w:pPr>
              <w:widowControl/>
              <w:spacing w:line="360" w:lineRule="auto"/>
              <w:ind w:firstLine="465"/>
              <w:rPr>
                <w:rFonts w:ascii="宋体" w:hAnsi="宋体" w:cs="宋体"/>
                <w:b/>
                <w:kern w:val="0"/>
                <w:sz w:val="24"/>
              </w:rPr>
            </w:pPr>
            <w:r w:rsidRPr="00C858EE">
              <w:rPr>
                <w:rFonts w:ascii="宋体" w:hAnsi="宋体" w:cs="宋体" w:hint="eastAsia"/>
                <w:b/>
                <w:kern w:val="0"/>
                <w:sz w:val="24"/>
              </w:rPr>
              <w:t>四、</w:t>
            </w:r>
            <w:r>
              <w:rPr>
                <w:rFonts w:ascii="宋体" w:hAnsi="宋体" w:cs="宋体" w:hint="eastAsia"/>
                <w:b/>
                <w:kern w:val="0"/>
                <w:sz w:val="24"/>
              </w:rPr>
              <w:t>公司天津和重庆两个子公司</w:t>
            </w:r>
            <w:r w:rsidR="00801D95">
              <w:rPr>
                <w:rFonts w:ascii="宋体" w:hAnsi="宋体" w:cs="宋体" w:hint="eastAsia"/>
                <w:b/>
                <w:kern w:val="0"/>
                <w:sz w:val="24"/>
              </w:rPr>
              <w:t>经营情况</w:t>
            </w:r>
            <w:r>
              <w:rPr>
                <w:rFonts w:ascii="宋体" w:hAnsi="宋体" w:cs="宋体" w:hint="eastAsia"/>
                <w:b/>
                <w:kern w:val="0"/>
                <w:sz w:val="24"/>
              </w:rPr>
              <w:t>？</w:t>
            </w:r>
          </w:p>
          <w:p w:rsidR="00C858EE" w:rsidRPr="00626566" w:rsidRDefault="00C858EE" w:rsidP="00C858EE">
            <w:pPr>
              <w:widowControl/>
              <w:spacing w:line="360" w:lineRule="auto"/>
              <w:ind w:firstLine="480"/>
              <w:rPr>
                <w:rFonts w:ascii="宋体" w:hAnsi="宋体" w:cs="宋体"/>
                <w:kern w:val="0"/>
                <w:sz w:val="24"/>
              </w:rPr>
            </w:pPr>
            <w:r w:rsidRPr="00626566">
              <w:rPr>
                <w:rFonts w:ascii="宋体" w:hAnsi="宋体" w:cs="宋体" w:hint="eastAsia"/>
                <w:kern w:val="0"/>
                <w:sz w:val="24"/>
              </w:rPr>
              <w:lastRenderedPageBreak/>
              <w:t>公司</w:t>
            </w:r>
            <w:r>
              <w:rPr>
                <w:rFonts w:ascii="宋体" w:hAnsi="宋体" w:cs="宋体" w:hint="eastAsia"/>
                <w:kern w:val="0"/>
                <w:sz w:val="24"/>
              </w:rPr>
              <w:t>天津和重庆两个子公司前几年业务拓展相对较慢，产能利用率</w:t>
            </w:r>
            <w:r w:rsidR="00801D95">
              <w:rPr>
                <w:rFonts w:ascii="宋体" w:hAnsi="宋体" w:cs="宋体" w:hint="eastAsia"/>
                <w:kern w:val="0"/>
                <w:sz w:val="24"/>
              </w:rPr>
              <w:t>较</w:t>
            </w:r>
            <w:r>
              <w:rPr>
                <w:rFonts w:ascii="宋体" w:hAnsi="宋体" w:cs="宋体" w:hint="eastAsia"/>
                <w:kern w:val="0"/>
                <w:sz w:val="24"/>
              </w:rPr>
              <w:t>低，固定资产折旧等原因</w:t>
            </w:r>
            <w:r w:rsidR="00801D95">
              <w:rPr>
                <w:rFonts w:ascii="宋体" w:hAnsi="宋体" w:cs="宋体" w:hint="eastAsia"/>
                <w:kern w:val="0"/>
                <w:sz w:val="24"/>
              </w:rPr>
              <w:t>，一直处于亏损状态。今年上半年，</w:t>
            </w:r>
            <w:r>
              <w:rPr>
                <w:rFonts w:ascii="宋体" w:hAnsi="宋体" w:cs="宋体" w:hint="eastAsia"/>
                <w:kern w:val="0"/>
                <w:sz w:val="24"/>
              </w:rPr>
              <w:t>天津公司和重庆公司业务拓展增幅较好</w:t>
            </w:r>
            <w:r w:rsidR="00801D95">
              <w:rPr>
                <w:rFonts w:ascii="宋体" w:hAnsi="宋体" w:cs="宋体" w:hint="eastAsia"/>
                <w:kern w:val="0"/>
                <w:sz w:val="24"/>
              </w:rPr>
              <w:t>，其他子公司业务拓展也比较</w:t>
            </w:r>
            <w:r w:rsidR="00665A84">
              <w:rPr>
                <w:rFonts w:ascii="宋体" w:hAnsi="宋体" w:cs="宋体" w:hint="eastAsia"/>
                <w:kern w:val="0"/>
                <w:sz w:val="24"/>
              </w:rPr>
              <w:t>顺利</w:t>
            </w:r>
            <w:r w:rsidR="00801D95">
              <w:rPr>
                <w:rFonts w:ascii="宋体" w:hAnsi="宋体" w:cs="宋体" w:hint="eastAsia"/>
                <w:kern w:val="0"/>
                <w:sz w:val="24"/>
              </w:rPr>
              <w:t>。</w:t>
            </w:r>
          </w:p>
          <w:p w:rsidR="005B0198" w:rsidRPr="0071274B" w:rsidRDefault="001B3753" w:rsidP="005B0198">
            <w:pPr>
              <w:widowControl/>
              <w:spacing w:line="360" w:lineRule="auto"/>
              <w:ind w:firstLine="480"/>
              <w:rPr>
                <w:rFonts w:ascii="宋体" w:hAnsi="宋体" w:cs="宋体"/>
                <w:b/>
                <w:kern w:val="0"/>
                <w:sz w:val="24"/>
              </w:rPr>
            </w:pPr>
            <w:r>
              <w:rPr>
                <w:rFonts w:ascii="宋体" w:hAnsi="宋体" w:cs="宋体" w:hint="eastAsia"/>
                <w:b/>
                <w:kern w:val="0"/>
                <w:sz w:val="24"/>
              </w:rPr>
              <w:t>五</w:t>
            </w:r>
            <w:r w:rsidR="005B0198" w:rsidRPr="0071274B">
              <w:rPr>
                <w:rFonts w:ascii="宋体" w:hAnsi="宋体" w:cs="宋体" w:hint="eastAsia"/>
                <w:b/>
                <w:kern w:val="0"/>
                <w:sz w:val="24"/>
              </w:rPr>
              <w:t>、公司家装业务情况？</w:t>
            </w:r>
          </w:p>
          <w:p w:rsidR="005B0198" w:rsidRDefault="005B0198" w:rsidP="005B0198">
            <w:pPr>
              <w:widowControl/>
              <w:spacing w:line="360" w:lineRule="auto"/>
              <w:ind w:firstLine="480"/>
              <w:rPr>
                <w:rFonts w:ascii="宋体" w:hAnsi="宋体" w:cs="宋体"/>
                <w:kern w:val="0"/>
                <w:sz w:val="24"/>
              </w:rPr>
            </w:pPr>
            <w:r>
              <w:rPr>
                <w:rFonts w:ascii="宋体" w:hAnsi="宋体" w:cs="宋体" w:hint="eastAsia"/>
                <w:kern w:val="0"/>
                <w:sz w:val="24"/>
              </w:rPr>
              <w:t>公司</w:t>
            </w:r>
            <w:r w:rsidR="005842F4">
              <w:rPr>
                <w:rFonts w:ascii="宋体" w:hAnsi="宋体" w:cs="宋体" w:hint="eastAsia"/>
                <w:kern w:val="0"/>
                <w:sz w:val="24"/>
              </w:rPr>
              <w:t>建</w:t>
            </w:r>
            <w:r w:rsidR="000D2A17">
              <w:rPr>
                <w:rFonts w:ascii="宋体" w:hAnsi="宋体" w:cs="宋体" w:hint="eastAsia"/>
                <w:kern w:val="0"/>
                <w:sz w:val="24"/>
              </w:rPr>
              <w:t>有一支专业的家装销售</w:t>
            </w:r>
            <w:r w:rsidR="005842F4">
              <w:rPr>
                <w:rFonts w:ascii="宋体" w:hAnsi="宋体" w:cs="宋体" w:hint="eastAsia"/>
                <w:kern w:val="0"/>
                <w:sz w:val="24"/>
              </w:rPr>
              <w:t>团队</w:t>
            </w:r>
            <w:r w:rsidR="000D2A17">
              <w:rPr>
                <w:rFonts w:ascii="宋体" w:hAnsi="宋体" w:cs="宋体" w:hint="eastAsia"/>
                <w:kern w:val="0"/>
                <w:sz w:val="24"/>
              </w:rPr>
              <w:t>拓展</w:t>
            </w:r>
            <w:r w:rsidR="005842F4">
              <w:rPr>
                <w:rFonts w:ascii="宋体" w:hAnsi="宋体" w:cs="宋体" w:hint="eastAsia"/>
                <w:kern w:val="0"/>
                <w:sz w:val="24"/>
              </w:rPr>
              <w:t>和服务</w:t>
            </w:r>
            <w:r w:rsidR="000D2A17">
              <w:rPr>
                <w:rFonts w:ascii="宋体" w:hAnsi="宋体" w:cs="宋体" w:hint="eastAsia"/>
                <w:kern w:val="0"/>
                <w:sz w:val="24"/>
              </w:rPr>
              <w:t>家装业务</w:t>
            </w:r>
            <w:r>
              <w:rPr>
                <w:rFonts w:ascii="宋体" w:hAnsi="宋体" w:cs="宋体" w:hint="eastAsia"/>
                <w:kern w:val="0"/>
                <w:sz w:val="24"/>
              </w:rPr>
              <w:t>，目前家装业务增长幅度较快，今后公司将进一步增加高附加值产品的比例，提高公司的盈利能力。</w:t>
            </w:r>
          </w:p>
          <w:p w:rsidR="0098273D" w:rsidRPr="0098273D" w:rsidRDefault="001B3753" w:rsidP="001B3753">
            <w:pPr>
              <w:widowControl/>
              <w:spacing w:line="360" w:lineRule="auto"/>
              <w:ind w:firstLineChars="200" w:firstLine="482"/>
              <w:rPr>
                <w:rFonts w:ascii="宋体" w:hAnsi="宋体" w:cs="宋体"/>
                <w:b/>
                <w:kern w:val="0"/>
                <w:sz w:val="24"/>
              </w:rPr>
            </w:pPr>
            <w:r>
              <w:rPr>
                <w:rFonts w:ascii="宋体" w:hAnsi="宋体" w:cs="宋体" w:hint="eastAsia"/>
                <w:b/>
                <w:kern w:val="0"/>
                <w:sz w:val="24"/>
              </w:rPr>
              <w:t>六</w:t>
            </w:r>
            <w:r w:rsidR="00497C06">
              <w:rPr>
                <w:rFonts w:ascii="宋体" w:hAnsi="宋体" w:cs="宋体" w:hint="eastAsia"/>
                <w:b/>
                <w:kern w:val="0"/>
                <w:sz w:val="24"/>
              </w:rPr>
              <w:t>、</w:t>
            </w:r>
            <w:r w:rsidR="0098273D" w:rsidRPr="0098273D">
              <w:rPr>
                <w:rFonts w:ascii="宋体" w:hAnsi="宋体" w:cs="宋体" w:hint="eastAsia"/>
                <w:b/>
                <w:kern w:val="0"/>
                <w:sz w:val="24"/>
              </w:rPr>
              <w:t>公司</w:t>
            </w:r>
            <w:r w:rsidR="0020494A">
              <w:rPr>
                <w:rFonts w:ascii="宋体" w:hAnsi="宋体" w:cs="宋体" w:hint="eastAsia"/>
                <w:b/>
                <w:kern w:val="0"/>
                <w:sz w:val="24"/>
              </w:rPr>
              <w:t>家装产品销售模式</w:t>
            </w:r>
            <w:r w:rsidR="001D6A05">
              <w:rPr>
                <w:rFonts w:ascii="宋体" w:hAnsi="宋体" w:cs="宋体" w:hint="eastAsia"/>
                <w:b/>
                <w:kern w:val="0"/>
                <w:sz w:val="24"/>
              </w:rPr>
              <w:t>？</w:t>
            </w:r>
          </w:p>
          <w:p w:rsidR="001D6A05" w:rsidRDefault="0020494A" w:rsidP="001D6A05">
            <w:pPr>
              <w:widowControl/>
              <w:spacing w:line="360" w:lineRule="auto"/>
              <w:ind w:firstLine="480"/>
              <w:rPr>
                <w:rFonts w:ascii="宋体" w:hAnsi="宋体" w:cs="宋体"/>
                <w:kern w:val="0"/>
                <w:sz w:val="24"/>
              </w:rPr>
            </w:pPr>
            <w:r>
              <w:rPr>
                <w:rFonts w:ascii="宋体" w:hAnsi="宋体" w:cs="宋体" w:hint="eastAsia"/>
                <w:kern w:val="0"/>
                <w:sz w:val="24"/>
              </w:rPr>
              <w:t>公司家装</w:t>
            </w:r>
            <w:r w:rsidR="00C858EE">
              <w:rPr>
                <w:rFonts w:ascii="宋体" w:hAnsi="宋体" w:cs="宋体" w:hint="eastAsia"/>
                <w:kern w:val="0"/>
                <w:sz w:val="24"/>
              </w:rPr>
              <w:t>的销售模式也是</w:t>
            </w:r>
            <w:r>
              <w:rPr>
                <w:rFonts w:ascii="宋体" w:hAnsi="宋体" w:cs="宋体" w:hint="eastAsia"/>
                <w:kern w:val="0"/>
                <w:sz w:val="24"/>
              </w:rPr>
              <w:t>以经销渠道为主</w:t>
            </w:r>
            <w:r w:rsidR="006E5F9F">
              <w:rPr>
                <w:rFonts w:ascii="宋体" w:hAnsi="宋体" w:cs="宋体" w:hint="eastAsia"/>
                <w:kern w:val="0"/>
                <w:sz w:val="24"/>
              </w:rPr>
              <w:t>。</w:t>
            </w:r>
          </w:p>
          <w:p w:rsidR="00A57AB3" w:rsidRPr="00A57AB3" w:rsidRDefault="001B3753" w:rsidP="00A57AB3">
            <w:pPr>
              <w:widowControl/>
              <w:spacing w:line="360" w:lineRule="auto"/>
              <w:ind w:firstLine="465"/>
              <w:rPr>
                <w:rFonts w:ascii="宋体" w:hAnsi="宋体" w:cs="宋体"/>
                <w:b/>
                <w:kern w:val="0"/>
                <w:sz w:val="24"/>
              </w:rPr>
            </w:pPr>
            <w:r>
              <w:rPr>
                <w:rFonts w:ascii="宋体" w:hAnsi="宋体" w:cs="宋体" w:hint="eastAsia"/>
                <w:b/>
                <w:kern w:val="0"/>
                <w:sz w:val="24"/>
              </w:rPr>
              <w:t>七</w:t>
            </w:r>
            <w:r w:rsidR="000E1259">
              <w:rPr>
                <w:rFonts w:ascii="宋体" w:hAnsi="宋体" w:cs="宋体" w:hint="eastAsia"/>
                <w:b/>
                <w:kern w:val="0"/>
                <w:sz w:val="24"/>
              </w:rPr>
              <w:t>、</w:t>
            </w:r>
            <w:r w:rsidR="008E3D82">
              <w:rPr>
                <w:rFonts w:ascii="宋体" w:hAnsi="宋体" w:cs="宋体" w:hint="eastAsia"/>
                <w:b/>
                <w:kern w:val="0"/>
                <w:sz w:val="24"/>
              </w:rPr>
              <w:t>原料</w:t>
            </w:r>
            <w:r w:rsidR="00E14F5A">
              <w:rPr>
                <w:rFonts w:ascii="宋体" w:hAnsi="宋体" w:cs="宋体" w:hint="eastAsia"/>
                <w:b/>
                <w:kern w:val="0"/>
                <w:sz w:val="24"/>
              </w:rPr>
              <w:t>上涨对公司的影响</w:t>
            </w:r>
            <w:r w:rsidR="00A57AB3" w:rsidRPr="00A57AB3">
              <w:rPr>
                <w:rFonts w:ascii="宋体" w:hAnsi="宋体" w:cs="宋体" w:hint="eastAsia"/>
                <w:b/>
                <w:kern w:val="0"/>
                <w:sz w:val="24"/>
              </w:rPr>
              <w:t>？</w:t>
            </w:r>
          </w:p>
          <w:p w:rsidR="00A57AB3" w:rsidRDefault="00A57AB3" w:rsidP="00AE40E8">
            <w:pPr>
              <w:widowControl/>
              <w:spacing w:line="360" w:lineRule="auto"/>
              <w:ind w:firstLine="465"/>
              <w:rPr>
                <w:rFonts w:ascii="宋体" w:hAnsi="宋体" w:cs="宋体"/>
                <w:kern w:val="0"/>
                <w:sz w:val="24"/>
              </w:rPr>
            </w:pPr>
            <w:r w:rsidRPr="00F2569D">
              <w:rPr>
                <w:rFonts w:ascii="宋体" w:hAnsi="宋体" w:cs="宋体" w:hint="eastAsia"/>
                <w:kern w:val="0"/>
                <w:sz w:val="24"/>
              </w:rPr>
              <w:t>公司生产所需主要原材料</w:t>
            </w:r>
            <w:r>
              <w:rPr>
                <w:rFonts w:ascii="宋体" w:hAnsi="宋体" w:cs="宋体"/>
                <w:kern w:val="0"/>
                <w:sz w:val="24"/>
              </w:rPr>
              <w:t>PVC</w:t>
            </w:r>
            <w:r w:rsidRPr="00F2569D">
              <w:rPr>
                <w:rFonts w:ascii="宋体" w:hAnsi="宋体" w:cs="宋体" w:hint="eastAsia"/>
                <w:kern w:val="0"/>
                <w:sz w:val="24"/>
              </w:rPr>
              <w:t>、</w:t>
            </w:r>
            <w:r w:rsidRPr="00F2569D">
              <w:rPr>
                <w:rFonts w:ascii="宋体" w:hAnsi="宋体" w:cs="宋体"/>
                <w:kern w:val="0"/>
                <w:sz w:val="24"/>
              </w:rPr>
              <w:t>PPR</w:t>
            </w:r>
            <w:r w:rsidRPr="00F2569D">
              <w:rPr>
                <w:rFonts w:ascii="宋体" w:hAnsi="宋体" w:cs="宋体" w:hint="eastAsia"/>
                <w:kern w:val="0"/>
                <w:sz w:val="24"/>
              </w:rPr>
              <w:t>、</w:t>
            </w:r>
            <w:r w:rsidRPr="00F2569D">
              <w:rPr>
                <w:rFonts w:ascii="宋体" w:hAnsi="宋体" w:cs="宋体"/>
                <w:kern w:val="0"/>
                <w:sz w:val="24"/>
              </w:rPr>
              <w:t xml:space="preserve">PE </w:t>
            </w:r>
            <w:r w:rsidRPr="00F2569D">
              <w:rPr>
                <w:rFonts w:ascii="宋体" w:hAnsi="宋体" w:cs="宋体" w:hint="eastAsia"/>
                <w:kern w:val="0"/>
                <w:sz w:val="24"/>
              </w:rPr>
              <w:t>等专用树脂占公司塑料管道产品成本</w:t>
            </w:r>
            <w:r>
              <w:rPr>
                <w:rFonts w:ascii="宋体" w:hAnsi="宋体" w:cs="宋体" w:hint="eastAsia"/>
                <w:kern w:val="0"/>
                <w:sz w:val="24"/>
              </w:rPr>
              <w:t>的8</w:t>
            </w:r>
            <w:r w:rsidR="00AE40E8">
              <w:rPr>
                <w:rFonts w:ascii="宋体" w:hAnsi="宋体" w:cs="宋体" w:hint="eastAsia"/>
                <w:kern w:val="0"/>
                <w:sz w:val="24"/>
              </w:rPr>
              <w:t>5</w:t>
            </w:r>
            <w:r w:rsidRPr="00F2569D">
              <w:rPr>
                <w:rFonts w:ascii="宋体" w:hAnsi="宋体" w:cs="宋体"/>
                <w:kern w:val="0"/>
                <w:sz w:val="24"/>
              </w:rPr>
              <w:t>%</w:t>
            </w:r>
            <w:r w:rsidRPr="00F2569D">
              <w:rPr>
                <w:rFonts w:ascii="宋体" w:hAnsi="宋体" w:cs="宋体" w:hint="eastAsia"/>
                <w:kern w:val="0"/>
                <w:sz w:val="24"/>
              </w:rPr>
              <w:t>左右，因此，原材料价格的涨跌对公司盈利水平影响较大。</w:t>
            </w:r>
            <w:r w:rsidR="00C858EE">
              <w:rPr>
                <w:rFonts w:ascii="宋体" w:hAnsi="宋体" w:cs="宋体" w:hint="eastAsia"/>
                <w:kern w:val="0"/>
                <w:sz w:val="24"/>
              </w:rPr>
              <w:t>原材料价格在上升通道时，因公司转嫁成本的时间相对落后，幅度相对也小，因此，公司盈利能力会受到挤压，同理，原材料价格在下降通道时，公司的盈利水平会相对较好。</w:t>
            </w:r>
            <w:r w:rsidR="001D207F">
              <w:rPr>
                <w:rFonts w:ascii="宋体" w:hAnsi="宋体" w:cs="宋体" w:hint="eastAsia"/>
                <w:kern w:val="0"/>
                <w:sz w:val="24"/>
              </w:rPr>
              <w:t>同时，为降低原材料上涨</w:t>
            </w:r>
            <w:r w:rsidR="00C858EE">
              <w:rPr>
                <w:rFonts w:ascii="宋体" w:hAnsi="宋体" w:cs="宋体" w:hint="eastAsia"/>
                <w:kern w:val="0"/>
                <w:sz w:val="24"/>
              </w:rPr>
              <w:t>对公司的影响，</w:t>
            </w:r>
            <w:r w:rsidR="00E14F5A">
              <w:rPr>
                <w:rFonts w:ascii="宋体" w:hAnsi="宋体" w:cs="宋体" w:hint="eastAsia"/>
                <w:kern w:val="0"/>
                <w:sz w:val="24"/>
              </w:rPr>
              <w:t>公司</w:t>
            </w:r>
            <w:r>
              <w:rPr>
                <w:rFonts w:ascii="宋体" w:hAnsi="宋体" w:cs="宋体" w:hint="eastAsia"/>
                <w:kern w:val="0"/>
                <w:sz w:val="24"/>
              </w:rPr>
              <w:t>在原料价格相对低位的时候会相应的多储存一些，另一方面通过商品期货的套期保值和大宗原料集中采购等尽量降低原料成本。</w:t>
            </w:r>
          </w:p>
          <w:p w:rsidR="001D207F" w:rsidRPr="00AD5DA8" w:rsidRDefault="001D207F" w:rsidP="001D207F">
            <w:pPr>
              <w:widowControl/>
              <w:spacing w:line="360" w:lineRule="auto"/>
              <w:ind w:firstLine="480"/>
              <w:rPr>
                <w:rFonts w:ascii="宋体" w:hAnsi="宋体" w:cs="宋体"/>
                <w:b/>
                <w:kern w:val="0"/>
                <w:sz w:val="24"/>
              </w:rPr>
            </w:pPr>
            <w:r>
              <w:rPr>
                <w:rFonts w:ascii="宋体" w:hAnsi="宋体" w:cs="宋体" w:hint="eastAsia"/>
                <w:b/>
                <w:kern w:val="0"/>
                <w:sz w:val="24"/>
              </w:rPr>
              <w:t>八</w:t>
            </w:r>
            <w:r w:rsidRPr="00AD5DA8">
              <w:rPr>
                <w:rFonts w:ascii="宋体" w:hAnsi="宋体" w:cs="宋体" w:hint="eastAsia"/>
                <w:b/>
                <w:kern w:val="0"/>
                <w:sz w:val="24"/>
              </w:rPr>
              <w:t>、公司对行业竞争怎么看？</w:t>
            </w:r>
          </w:p>
          <w:p w:rsidR="000E1259" w:rsidRPr="001D207F" w:rsidRDefault="001D207F" w:rsidP="001D207F">
            <w:pPr>
              <w:widowControl/>
              <w:spacing w:line="360" w:lineRule="auto"/>
              <w:ind w:firstLine="480"/>
              <w:rPr>
                <w:rFonts w:ascii="宋体" w:hAnsi="宋体" w:cs="宋体"/>
                <w:kern w:val="0"/>
                <w:sz w:val="24"/>
              </w:rPr>
            </w:pPr>
            <w:r w:rsidRPr="00F2569D">
              <w:rPr>
                <w:rFonts w:ascii="宋体" w:hAnsi="宋体" w:cs="宋体" w:hint="eastAsia"/>
                <w:kern w:val="0"/>
                <w:sz w:val="24"/>
              </w:rPr>
              <w:t>目前国内较大规模的塑料管道生产企业</w:t>
            </w:r>
            <w:r w:rsidRPr="00F2569D">
              <w:rPr>
                <w:rFonts w:ascii="宋体" w:hAnsi="宋体" w:cs="宋体"/>
                <w:kern w:val="0"/>
                <w:sz w:val="24"/>
              </w:rPr>
              <w:t>3000</w:t>
            </w:r>
            <w:r w:rsidRPr="00F2569D">
              <w:rPr>
                <w:rFonts w:ascii="宋体" w:hAnsi="宋体" w:cs="宋体" w:hint="eastAsia"/>
                <w:kern w:val="0"/>
                <w:sz w:val="24"/>
              </w:rPr>
              <w:t>家以上，其中，年生产能力</w:t>
            </w:r>
            <w:r w:rsidRPr="00F2569D">
              <w:rPr>
                <w:rFonts w:ascii="宋体" w:hAnsi="宋体" w:cs="宋体"/>
                <w:kern w:val="0"/>
                <w:sz w:val="24"/>
              </w:rPr>
              <w:t>1</w:t>
            </w:r>
            <w:r w:rsidRPr="00F2569D">
              <w:rPr>
                <w:rFonts w:ascii="宋体" w:hAnsi="宋体" w:cs="宋体" w:hint="eastAsia"/>
                <w:kern w:val="0"/>
                <w:sz w:val="24"/>
              </w:rPr>
              <w:t>万吨以上的企业约为</w:t>
            </w:r>
            <w:r w:rsidRPr="00F2569D">
              <w:rPr>
                <w:rFonts w:ascii="宋体" w:hAnsi="宋体" w:cs="宋体"/>
                <w:kern w:val="0"/>
                <w:sz w:val="24"/>
              </w:rPr>
              <w:t>300</w:t>
            </w:r>
            <w:r w:rsidRPr="00F2569D">
              <w:rPr>
                <w:rFonts w:ascii="宋体" w:hAnsi="宋体" w:cs="宋体" w:hint="eastAsia"/>
                <w:kern w:val="0"/>
                <w:sz w:val="24"/>
              </w:rPr>
              <w:t>家，有</w:t>
            </w:r>
            <w:r w:rsidRPr="00F2569D">
              <w:rPr>
                <w:rFonts w:ascii="宋体" w:hAnsi="宋体" w:cs="宋体"/>
                <w:kern w:val="0"/>
                <w:sz w:val="24"/>
              </w:rPr>
              <w:t>20</w:t>
            </w:r>
            <w:r w:rsidRPr="00F2569D">
              <w:rPr>
                <w:rFonts w:ascii="宋体" w:hAnsi="宋体" w:cs="宋体" w:hint="eastAsia"/>
                <w:kern w:val="0"/>
                <w:sz w:val="24"/>
              </w:rPr>
              <w:t>家以上企业的年生产能力已超过</w:t>
            </w:r>
            <w:r w:rsidRPr="00F2569D">
              <w:rPr>
                <w:rFonts w:ascii="宋体" w:hAnsi="宋体" w:cs="宋体"/>
                <w:kern w:val="0"/>
                <w:sz w:val="24"/>
              </w:rPr>
              <w:t>10</w:t>
            </w:r>
            <w:r w:rsidRPr="00F2569D">
              <w:rPr>
                <w:rFonts w:ascii="宋体" w:hAnsi="宋体" w:cs="宋体" w:hint="eastAsia"/>
                <w:kern w:val="0"/>
                <w:sz w:val="24"/>
              </w:rPr>
              <w:t>万吨。随着</w:t>
            </w:r>
            <w:r>
              <w:rPr>
                <w:rFonts w:ascii="宋体" w:hAnsi="宋体" w:cs="宋体" w:hint="eastAsia"/>
                <w:kern w:val="0"/>
                <w:sz w:val="24"/>
              </w:rPr>
              <w:t>人们消费理念转变升级，环保和卫生安全意识不断加强，一些</w:t>
            </w:r>
            <w:r w:rsidRPr="00F2569D">
              <w:rPr>
                <w:rFonts w:ascii="宋体" w:hAnsi="宋体" w:cs="宋体" w:hint="eastAsia"/>
                <w:kern w:val="0"/>
                <w:sz w:val="24"/>
              </w:rPr>
              <w:t>规模小</w:t>
            </w:r>
            <w:r>
              <w:rPr>
                <w:rFonts w:ascii="宋体" w:hAnsi="宋体" w:cs="宋体" w:hint="eastAsia"/>
                <w:kern w:val="0"/>
                <w:sz w:val="24"/>
              </w:rPr>
              <w:t>、</w:t>
            </w:r>
            <w:r w:rsidRPr="00F2569D">
              <w:rPr>
                <w:rFonts w:ascii="宋体" w:hAnsi="宋体" w:cs="宋体" w:hint="eastAsia"/>
                <w:kern w:val="0"/>
                <w:sz w:val="24"/>
              </w:rPr>
              <w:t>质量</w:t>
            </w:r>
            <w:r>
              <w:rPr>
                <w:rFonts w:ascii="宋体" w:hAnsi="宋体" w:cs="宋体" w:hint="eastAsia"/>
                <w:kern w:val="0"/>
                <w:sz w:val="24"/>
              </w:rPr>
              <w:t>次</w:t>
            </w:r>
            <w:r w:rsidRPr="00F2569D">
              <w:rPr>
                <w:rFonts w:ascii="宋体" w:hAnsi="宋体" w:cs="宋体" w:hint="eastAsia"/>
                <w:kern w:val="0"/>
                <w:sz w:val="24"/>
              </w:rPr>
              <w:t>、</w:t>
            </w:r>
            <w:r>
              <w:rPr>
                <w:rFonts w:ascii="宋体" w:hAnsi="宋体" w:cs="宋体" w:hint="eastAsia"/>
                <w:kern w:val="0"/>
                <w:sz w:val="24"/>
              </w:rPr>
              <w:t>环保不达标</w:t>
            </w:r>
            <w:r w:rsidRPr="00F2569D">
              <w:rPr>
                <w:rFonts w:ascii="宋体" w:hAnsi="宋体" w:cs="宋体" w:hint="eastAsia"/>
                <w:kern w:val="0"/>
                <w:sz w:val="24"/>
              </w:rPr>
              <w:t>的企业</w:t>
            </w:r>
            <w:r>
              <w:rPr>
                <w:rFonts w:ascii="宋体" w:hAnsi="宋体" w:cs="宋体" w:hint="eastAsia"/>
                <w:kern w:val="0"/>
                <w:sz w:val="24"/>
              </w:rPr>
              <w:t>将逐步被淘汰</w:t>
            </w:r>
            <w:r w:rsidRPr="00F2569D">
              <w:rPr>
                <w:rFonts w:ascii="宋体" w:hAnsi="宋体" w:cs="宋体" w:hint="eastAsia"/>
                <w:kern w:val="0"/>
                <w:sz w:val="24"/>
              </w:rPr>
              <w:t>。规模大、</w:t>
            </w:r>
            <w:r>
              <w:rPr>
                <w:rFonts w:ascii="宋体" w:hAnsi="宋体" w:cs="宋体" w:hint="eastAsia"/>
                <w:kern w:val="0"/>
                <w:sz w:val="24"/>
              </w:rPr>
              <w:t>品牌优、技术强、</w:t>
            </w:r>
            <w:r w:rsidRPr="00F2569D">
              <w:rPr>
                <w:rFonts w:ascii="宋体" w:hAnsi="宋体" w:cs="宋体" w:hint="eastAsia"/>
                <w:kern w:val="0"/>
                <w:sz w:val="24"/>
              </w:rPr>
              <w:t>质量好的企业发展步伐加快，在产能、产量及综合竞争力上均有所提升。规模以上企业在完成全国生产基地布局</w:t>
            </w:r>
            <w:r>
              <w:rPr>
                <w:rFonts w:ascii="宋体" w:hAnsi="宋体" w:cs="宋体" w:hint="eastAsia"/>
                <w:kern w:val="0"/>
                <w:sz w:val="24"/>
              </w:rPr>
              <w:t>后，</w:t>
            </w:r>
            <w:r w:rsidRPr="00F2569D">
              <w:rPr>
                <w:rFonts w:ascii="宋体" w:hAnsi="宋体" w:cs="宋体" w:hint="eastAsia"/>
                <w:kern w:val="0"/>
                <w:sz w:val="24"/>
              </w:rPr>
              <w:t>竞争方式将从区域竞争转向全国化的竞争，行业集中度</w:t>
            </w:r>
            <w:r>
              <w:rPr>
                <w:rFonts w:ascii="宋体" w:hAnsi="宋体" w:cs="宋体" w:hint="eastAsia"/>
                <w:kern w:val="0"/>
                <w:sz w:val="24"/>
              </w:rPr>
              <w:t>将</w:t>
            </w:r>
            <w:r w:rsidRPr="00F2569D">
              <w:rPr>
                <w:rFonts w:ascii="宋体" w:hAnsi="宋体" w:cs="宋体" w:hint="eastAsia"/>
                <w:kern w:val="0"/>
                <w:sz w:val="24"/>
              </w:rPr>
              <w:t>继续提升，具有品牌、规模、渠道、研发与技术优势的企业在竞争中将</w:t>
            </w:r>
            <w:r>
              <w:rPr>
                <w:rFonts w:ascii="宋体" w:hAnsi="宋体" w:cs="宋体" w:hint="eastAsia"/>
                <w:kern w:val="0"/>
                <w:sz w:val="24"/>
              </w:rPr>
              <w:t>处</w:t>
            </w:r>
            <w:r w:rsidRPr="00F2569D">
              <w:rPr>
                <w:rFonts w:ascii="宋体" w:hAnsi="宋体" w:cs="宋体" w:hint="eastAsia"/>
                <w:kern w:val="0"/>
                <w:sz w:val="24"/>
              </w:rPr>
              <w:t>于</w:t>
            </w:r>
            <w:r>
              <w:rPr>
                <w:rFonts w:ascii="宋体" w:hAnsi="宋体" w:cs="宋体" w:hint="eastAsia"/>
                <w:kern w:val="0"/>
                <w:sz w:val="24"/>
              </w:rPr>
              <w:t>优势</w:t>
            </w:r>
            <w:r w:rsidRPr="00F2569D">
              <w:rPr>
                <w:rFonts w:ascii="宋体" w:hAnsi="宋体" w:cs="宋体" w:hint="eastAsia"/>
                <w:kern w:val="0"/>
                <w:sz w:val="24"/>
              </w:rPr>
              <w:t>地位。</w:t>
            </w: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Cs/>
                <w:iCs/>
                <w:sz w:val="24"/>
              </w:rPr>
            </w:pPr>
            <w:r>
              <w:rPr>
                <w:rFonts w:ascii="宋体" w:hAnsi="宋体" w:cs="宋体" w:hint="eastAsia"/>
                <w:bCs/>
                <w:iCs/>
                <w:sz w:val="24"/>
              </w:rPr>
              <w:t>无</w:t>
            </w: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4F0251" w:rsidP="001D207F">
            <w:pPr>
              <w:spacing w:line="360" w:lineRule="auto"/>
              <w:rPr>
                <w:rFonts w:ascii="宋体" w:hAnsi="宋体" w:cs="宋体"/>
                <w:bCs/>
                <w:iCs/>
                <w:sz w:val="24"/>
              </w:rPr>
            </w:pPr>
            <w:r>
              <w:rPr>
                <w:rFonts w:ascii="宋体" w:hAnsi="宋体" w:cs="宋体" w:hint="eastAsia"/>
                <w:bCs/>
                <w:iCs/>
                <w:sz w:val="24"/>
              </w:rPr>
              <w:t>201</w:t>
            </w:r>
            <w:r w:rsidR="00497C06">
              <w:rPr>
                <w:rFonts w:ascii="宋体" w:hAnsi="宋体" w:cs="宋体" w:hint="eastAsia"/>
                <w:bCs/>
                <w:iCs/>
                <w:sz w:val="24"/>
              </w:rPr>
              <w:t>9</w:t>
            </w:r>
            <w:r w:rsidR="00881AC2">
              <w:rPr>
                <w:rFonts w:ascii="宋体" w:hAnsi="宋体" w:cs="宋体" w:hint="eastAsia"/>
                <w:bCs/>
                <w:iCs/>
                <w:sz w:val="24"/>
              </w:rPr>
              <w:t>年</w:t>
            </w:r>
            <w:r w:rsidR="001D207F">
              <w:rPr>
                <w:rFonts w:ascii="宋体" w:hAnsi="宋体" w:cs="宋体" w:hint="eastAsia"/>
                <w:bCs/>
                <w:iCs/>
                <w:sz w:val="24"/>
              </w:rPr>
              <w:t>7</w:t>
            </w:r>
            <w:r w:rsidR="004E1049">
              <w:rPr>
                <w:rFonts w:ascii="宋体" w:hAnsi="宋体" w:cs="宋体" w:hint="eastAsia"/>
                <w:bCs/>
                <w:iCs/>
                <w:sz w:val="24"/>
              </w:rPr>
              <w:t>月</w:t>
            </w:r>
            <w:r w:rsidR="001D207F">
              <w:rPr>
                <w:rFonts w:ascii="宋体" w:hAnsi="宋体" w:cs="宋体" w:hint="eastAsia"/>
                <w:bCs/>
                <w:iCs/>
                <w:sz w:val="24"/>
              </w:rPr>
              <w:t>2</w:t>
            </w:r>
            <w:r w:rsidR="004E1049">
              <w:rPr>
                <w:rFonts w:ascii="宋体" w:hAnsi="宋体" w:cs="宋体" w:hint="eastAsia"/>
                <w:bCs/>
                <w:iCs/>
                <w:sz w:val="24"/>
              </w:rPr>
              <w:t>日</w:t>
            </w:r>
          </w:p>
        </w:tc>
      </w:tr>
    </w:tbl>
    <w:p w:rsidR="00881AC2" w:rsidRDefault="00881AC2" w:rsidP="001D207F">
      <w:pPr>
        <w:spacing w:line="360" w:lineRule="auto"/>
        <w:rPr>
          <w:rFonts w:ascii="宋体" w:hAnsi="宋体"/>
        </w:rPr>
      </w:pPr>
    </w:p>
    <w:sectPr w:rsidR="00881AC2" w:rsidSect="00F73B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1DA" w:rsidRDefault="009F71DA" w:rsidP="007C468A">
      <w:r>
        <w:separator/>
      </w:r>
    </w:p>
  </w:endnote>
  <w:endnote w:type="continuationSeparator" w:id="1">
    <w:p w:rsidR="009F71DA" w:rsidRDefault="009F71DA" w:rsidP="007C4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1DA" w:rsidRDefault="009F71DA" w:rsidP="007C468A">
      <w:r>
        <w:separator/>
      </w:r>
    </w:p>
  </w:footnote>
  <w:footnote w:type="continuationSeparator" w:id="1">
    <w:p w:rsidR="009F71DA" w:rsidRDefault="009F71DA" w:rsidP="007C4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41C64"/>
    <w:multiLevelType w:val="hybridMultilevel"/>
    <w:tmpl w:val="A418B2A2"/>
    <w:lvl w:ilvl="0" w:tplc="D3ACE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6F0E03"/>
    <w:multiLevelType w:val="hybridMultilevel"/>
    <w:tmpl w:val="74FA2FD4"/>
    <w:lvl w:ilvl="0" w:tplc="78A0FB6E">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837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E8E"/>
    <w:rsid w:val="00006788"/>
    <w:rsid w:val="0002320A"/>
    <w:rsid w:val="00023857"/>
    <w:rsid w:val="000261A6"/>
    <w:rsid w:val="000340F7"/>
    <w:rsid w:val="00043902"/>
    <w:rsid w:val="000456CD"/>
    <w:rsid w:val="00046667"/>
    <w:rsid w:val="00052D6F"/>
    <w:rsid w:val="00064266"/>
    <w:rsid w:val="00067549"/>
    <w:rsid w:val="00073D87"/>
    <w:rsid w:val="00080BB7"/>
    <w:rsid w:val="00093980"/>
    <w:rsid w:val="0009428C"/>
    <w:rsid w:val="000B5C41"/>
    <w:rsid w:val="000B7669"/>
    <w:rsid w:val="000C6F9D"/>
    <w:rsid w:val="000D2A17"/>
    <w:rsid w:val="000D3F76"/>
    <w:rsid w:val="000D7559"/>
    <w:rsid w:val="000E1259"/>
    <w:rsid w:val="000E2585"/>
    <w:rsid w:val="000F5CEC"/>
    <w:rsid w:val="00106EF5"/>
    <w:rsid w:val="0011282E"/>
    <w:rsid w:val="0012681D"/>
    <w:rsid w:val="00137434"/>
    <w:rsid w:val="00150513"/>
    <w:rsid w:val="00156544"/>
    <w:rsid w:val="001643D8"/>
    <w:rsid w:val="00170399"/>
    <w:rsid w:val="00172A27"/>
    <w:rsid w:val="00187FA3"/>
    <w:rsid w:val="00194B22"/>
    <w:rsid w:val="001B3753"/>
    <w:rsid w:val="001C3B5D"/>
    <w:rsid w:val="001C4EF8"/>
    <w:rsid w:val="001D207F"/>
    <w:rsid w:val="001D3C1A"/>
    <w:rsid w:val="001D6A05"/>
    <w:rsid w:val="001E3BAB"/>
    <w:rsid w:val="001E56C8"/>
    <w:rsid w:val="001F1F5D"/>
    <w:rsid w:val="001F3BF5"/>
    <w:rsid w:val="0020494A"/>
    <w:rsid w:val="00204BBF"/>
    <w:rsid w:val="00215880"/>
    <w:rsid w:val="00266911"/>
    <w:rsid w:val="00284476"/>
    <w:rsid w:val="00284B36"/>
    <w:rsid w:val="002B5C85"/>
    <w:rsid w:val="002B5F29"/>
    <w:rsid w:val="002D5042"/>
    <w:rsid w:val="002D56DF"/>
    <w:rsid w:val="002E0E92"/>
    <w:rsid w:val="002E1384"/>
    <w:rsid w:val="002F0FD7"/>
    <w:rsid w:val="002F34FB"/>
    <w:rsid w:val="002F5A1D"/>
    <w:rsid w:val="0030099C"/>
    <w:rsid w:val="00312BBA"/>
    <w:rsid w:val="003137D4"/>
    <w:rsid w:val="00322884"/>
    <w:rsid w:val="0032376A"/>
    <w:rsid w:val="00323D46"/>
    <w:rsid w:val="00330100"/>
    <w:rsid w:val="00331C00"/>
    <w:rsid w:val="003366F5"/>
    <w:rsid w:val="0033699E"/>
    <w:rsid w:val="003446D7"/>
    <w:rsid w:val="00345DC6"/>
    <w:rsid w:val="00346C3F"/>
    <w:rsid w:val="00346C65"/>
    <w:rsid w:val="0034787A"/>
    <w:rsid w:val="00352532"/>
    <w:rsid w:val="00355191"/>
    <w:rsid w:val="0035746F"/>
    <w:rsid w:val="0037467A"/>
    <w:rsid w:val="0039202B"/>
    <w:rsid w:val="003A2B8B"/>
    <w:rsid w:val="003A58DC"/>
    <w:rsid w:val="003B3D7B"/>
    <w:rsid w:val="003B47B0"/>
    <w:rsid w:val="003D22FB"/>
    <w:rsid w:val="003D492D"/>
    <w:rsid w:val="003E173E"/>
    <w:rsid w:val="003E2B7C"/>
    <w:rsid w:val="0041461A"/>
    <w:rsid w:val="00416C6F"/>
    <w:rsid w:val="00427DE4"/>
    <w:rsid w:val="004400EF"/>
    <w:rsid w:val="00441346"/>
    <w:rsid w:val="00447578"/>
    <w:rsid w:val="00450563"/>
    <w:rsid w:val="00454FCA"/>
    <w:rsid w:val="0045745C"/>
    <w:rsid w:val="0046143B"/>
    <w:rsid w:val="0046738F"/>
    <w:rsid w:val="00467C6B"/>
    <w:rsid w:val="00474A8A"/>
    <w:rsid w:val="00474F2F"/>
    <w:rsid w:val="00476A65"/>
    <w:rsid w:val="00480582"/>
    <w:rsid w:val="004844A9"/>
    <w:rsid w:val="004949E8"/>
    <w:rsid w:val="00497C06"/>
    <w:rsid w:val="004A1E4A"/>
    <w:rsid w:val="004A71AD"/>
    <w:rsid w:val="004B4498"/>
    <w:rsid w:val="004C01F1"/>
    <w:rsid w:val="004C0702"/>
    <w:rsid w:val="004D7CFE"/>
    <w:rsid w:val="004E1049"/>
    <w:rsid w:val="004E301B"/>
    <w:rsid w:val="004F0251"/>
    <w:rsid w:val="004F52AF"/>
    <w:rsid w:val="00500CBC"/>
    <w:rsid w:val="00503FDE"/>
    <w:rsid w:val="00505C78"/>
    <w:rsid w:val="00507EF6"/>
    <w:rsid w:val="00516C23"/>
    <w:rsid w:val="00516D2C"/>
    <w:rsid w:val="00517E46"/>
    <w:rsid w:val="0054559E"/>
    <w:rsid w:val="005475C5"/>
    <w:rsid w:val="005572ED"/>
    <w:rsid w:val="00572CE8"/>
    <w:rsid w:val="005842F4"/>
    <w:rsid w:val="00584F65"/>
    <w:rsid w:val="00593C59"/>
    <w:rsid w:val="0059579D"/>
    <w:rsid w:val="005B0198"/>
    <w:rsid w:val="005B66D1"/>
    <w:rsid w:val="005C4802"/>
    <w:rsid w:val="005D1693"/>
    <w:rsid w:val="005D255E"/>
    <w:rsid w:val="005D2C2E"/>
    <w:rsid w:val="005D6CD7"/>
    <w:rsid w:val="005D7CD9"/>
    <w:rsid w:val="005E3AC6"/>
    <w:rsid w:val="005E6986"/>
    <w:rsid w:val="005F095F"/>
    <w:rsid w:val="005F28A2"/>
    <w:rsid w:val="00617742"/>
    <w:rsid w:val="006224D0"/>
    <w:rsid w:val="00622E7A"/>
    <w:rsid w:val="00623740"/>
    <w:rsid w:val="006248DB"/>
    <w:rsid w:val="006251A9"/>
    <w:rsid w:val="00626566"/>
    <w:rsid w:val="0063322C"/>
    <w:rsid w:val="006407C2"/>
    <w:rsid w:val="006442CA"/>
    <w:rsid w:val="00657CF4"/>
    <w:rsid w:val="00664F01"/>
    <w:rsid w:val="00665A84"/>
    <w:rsid w:val="0066602E"/>
    <w:rsid w:val="00675D8A"/>
    <w:rsid w:val="00691DB0"/>
    <w:rsid w:val="00693867"/>
    <w:rsid w:val="00694454"/>
    <w:rsid w:val="006B7B82"/>
    <w:rsid w:val="006C366B"/>
    <w:rsid w:val="006D0A13"/>
    <w:rsid w:val="006D4F57"/>
    <w:rsid w:val="006E5F9F"/>
    <w:rsid w:val="006F3500"/>
    <w:rsid w:val="006F56C0"/>
    <w:rsid w:val="006F56F8"/>
    <w:rsid w:val="00702639"/>
    <w:rsid w:val="007148F3"/>
    <w:rsid w:val="007231A1"/>
    <w:rsid w:val="00725409"/>
    <w:rsid w:val="007349A6"/>
    <w:rsid w:val="00760361"/>
    <w:rsid w:val="00763361"/>
    <w:rsid w:val="00776A4A"/>
    <w:rsid w:val="00790752"/>
    <w:rsid w:val="007959FF"/>
    <w:rsid w:val="007A4A1D"/>
    <w:rsid w:val="007B7E45"/>
    <w:rsid w:val="007C468A"/>
    <w:rsid w:val="007E0FC8"/>
    <w:rsid w:val="00801D95"/>
    <w:rsid w:val="0080428F"/>
    <w:rsid w:val="008047E2"/>
    <w:rsid w:val="008052D2"/>
    <w:rsid w:val="00837957"/>
    <w:rsid w:val="0086106E"/>
    <w:rsid w:val="00867DC0"/>
    <w:rsid w:val="00874B50"/>
    <w:rsid w:val="00880138"/>
    <w:rsid w:val="0088156C"/>
    <w:rsid w:val="00881AC2"/>
    <w:rsid w:val="00897580"/>
    <w:rsid w:val="008A02D5"/>
    <w:rsid w:val="008A262E"/>
    <w:rsid w:val="008A3E50"/>
    <w:rsid w:val="008B09EF"/>
    <w:rsid w:val="008B1D3D"/>
    <w:rsid w:val="008B4ACE"/>
    <w:rsid w:val="008B4EF8"/>
    <w:rsid w:val="008C03F7"/>
    <w:rsid w:val="008C5448"/>
    <w:rsid w:val="008E3D82"/>
    <w:rsid w:val="008F179E"/>
    <w:rsid w:val="008F48D6"/>
    <w:rsid w:val="008F67A6"/>
    <w:rsid w:val="00901B5C"/>
    <w:rsid w:val="00902C44"/>
    <w:rsid w:val="00903398"/>
    <w:rsid w:val="009406E3"/>
    <w:rsid w:val="009476A7"/>
    <w:rsid w:val="009554ED"/>
    <w:rsid w:val="00956B5B"/>
    <w:rsid w:val="00965588"/>
    <w:rsid w:val="009705A2"/>
    <w:rsid w:val="009705BF"/>
    <w:rsid w:val="00970A36"/>
    <w:rsid w:val="0098273D"/>
    <w:rsid w:val="009964F4"/>
    <w:rsid w:val="009B29A8"/>
    <w:rsid w:val="009E296F"/>
    <w:rsid w:val="009E44D3"/>
    <w:rsid w:val="009F2FB1"/>
    <w:rsid w:val="009F39FC"/>
    <w:rsid w:val="009F71DA"/>
    <w:rsid w:val="00A06384"/>
    <w:rsid w:val="00A074A2"/>
    <w:rsid w:val="00A07DB1"/>
    <w:rsid w:val="00A2307E"/>
    <w:rsid w:val="00A30FCC"/>
    <w:rsid w:val="00A34A81"/>
    <w:rsid w:val="00A57AB3"/>
    <w:rsid w:val="00A619B7"/>
    <w:rsid w:val="00A86165"/>
    <w:rsid w:val="00A954B8"/>
    <w:rsid w:val="00AA4F42"/>
    <w:rsid w:val="00AB18A8"/>
    <w:rsid w:val="00AB71FD"/>
    <w:rsid w:val="00AC6244"/>
    <w:rsid w:val="00AC7257"/>
    <w:rsid w:val="00AD1C8B"/>
    <w:rsid w:val="00AD5DA8"/>
    <w:rsid w:val="00AE36B7"/>
    <w:rsid w:val="00AE40E8"/>
    <w:rsid w:val="00AE7104"/>
    <w:rsid w:val="00B048BD"/>
    <w:rsid w:val="00B2193A"/>
    <w:rsid w:val="00B25DB8"/>
    <w:rsid w:val="00B33D07"/>
    <w:rsid w:val="00B3737A"/>
    <w:rsid w:val="00B3778D"/>
    <w:rsid w:val="00B43F47"/>
    <w:rsid w:val="00B47CAE"/>
    <w:rsid w:val="00B61FC5"/>
    <w:rsid w:val="00BA3063"/>
    <w:rsid w:val="00BC6D03"/>
    <w:rsid w:val="00BF7D82"/>
    <w:rsid w:val="00C30A21"/>
    <w:rsid w:val="00C3503F"/>
    <w:rsid w:val="00C363A2"/>
    <w:rsid w:val="00C5252B"/>
    <w:rsid w:val="00C54148"/>
    <w:rsid w:val="00C64939"/>
    <w:rsid w:val="00C66FBD"/>
    <w:rsid w:val="00C800B6"/>
    <w:rsid w:val="00C858EE"/>
    <w:rsid w:val="00CA6873"/>
    <w:rsid w:val="00CB5CA8"/>
    <w:rsid w:val="00CB6762"/>
    <w:rsid w:val="00CD3454"/>
    <w:rsid w:val="00CD4D15"/>
    <w:rsid w:val="00CE01DA"/>
    <w:rsid w:val="00CE260B"/>
    <w:rsid w:val="00CE2AE5"/>
    <w:rsid w:val="00CE327D"/>
    <w:rsid w:val="00CF0C7C"/>
    <w:rsid w:val="00CF4734"/>
    <w:rsid w:val="00CF72B7"/>
    <w:rsid w:val="00D126D6"/>
    <w:rsid w:val="00D26D84"/>
    <w:rsid w:val="00D40FC0"/>
    <w:rsid w:val="00D42564"/>
    <w:rsid w:val="00D5182D"/>
    <w:rsid w:val="00D52D80"/>
    <w:rsid w:val="00D63D02"/>
    <w:rsid w:val="00D80E51"/>
    <w:rsid w:val="00D92468"/>
    <w:rsid w:val="00D94608"/>
    <w:rsid w:val="00D94EE5"/>
    <w:rsid w:val="00DB3CE2"/>
    <w:rsid w:val="00DB435D"/>
    <w:rsid w:val="00DC3DED"/>
    <w:rsid w:val="00DC6973"/>
    <w:rsid w:val="00DD3A6E"/>
    <w:rsid w:val="00DE4641"/>
    <w:rsid w:val="00E10614"/>
    <w:rsid w:val="00E14F5A"/>
    <w:rsid w:val="00E16215"/>
    <w:rsid w:val="00E31DA6"/>
    <w:rsid w:val="00E418F5"/>
    <w:rsid w:val="00E45B59"/>
    <w:rsid w:val="00E5361C"/>
    <w:rsid w:val="00E620FA"/>
    <w:rsid w:val="00E63BDC"/>
    <w:rsid w:val="00EB2223"/>
    <w:rsid w:val="00EB34C1"/>
    <w:rsid w:val="00EB644A"/>
    <w:rsid w:val="00EC004B"/>
    <w:rsid w:val="00EC0C19"/>
    <w:rsid w:val="00EC65B5"/>
    <w:rsid w:val="00EE04B0"/>
    <w:rsid w:val="00EE2422"/>
    <w:rsid w:val="00EE48A3"/>
    <w:rsid w:val="00EE52F3"/>
    <w:rsid w:val="00F049EF"/>
    <w:rsid w:val="00F0535A"/>
    <w:rsid w:val="00F0738D"/>
    <w:rsid w:val="00F17719"/>
    <w:rsid w:val="00F2569D"/>
    <w:rsid w:val="00F27DD0"/>
    <w:rsid w:val="00F30585"/>
    <w:rsid w:val="00F3181C"/>
    <w:rsid w:val="00F47558"/>
    <w:rsid w:val="00F4797E"/>
    <w:rsid w:val="00F54BD8"/>
    <w:rsid w:val="00F60661"/>
    <w:rsid w:val="00F631DB"/>
    <w:rsid w:val="00F73BFA"/>
    <w:rsid w:val="00F8671C"/>
    <w:rsid w:val="00F95650"/>
    <w:rsid w:val="00FB60C2"/>
    <w:rsid w:val="00FD34A4"/>
    <w:rsid w:val="00FD44EE"/>
    <w:rsid w:val="00FF563A"/>
    <w:rsid w:val="00FF6866"/>
    <w:rsid w:val="0AFD7242"/>
    <w:rsid w:val="0B1A393A"/>
    <w:rsid w:val="122D52DF"/>
    <w:rsid w:val="14AF4892"/>
    <w:rsid w:val="160822E7"/>
    <w:rsid w:val="16D92882"/>
    <w:rsid w:val="216512C2"/>
    <w:rsid w:val="234201FB"/>
    <w:rsid w:val="23ED41DD"/>
    <w:rsid w:val="28377949"/>
    <w:rsid w:val="2F7C5986"/>
    <w:rsid w:val="31F23683"/>
    <w:rsid w:val="34352693"/>
    <w:rsid w:val="3FE87BFC"/>
    <w:rsid w:val="45D23DEA"/>
    <w:rsid w:val="461E6C96"/>
    <w:rsid w:val="49801692"/>
    <w:rsid w:val="555224AE"/>
    <w:rsid w:val="5CDF2D1E"/>
    <w:rsid w:val="6BBE51DE"/>
    <w:rsid w:val="6BC72E77"/>
    <w:rsid w:val="6BF46421"/>
    <w:rsid w:val="6CC270FB"/>
    <w:rsid w:val="705D58B6"/>
    <w:rsid w:val="722724D4"/>
    <w:rsid w:val="79C037A8"/>
    <w:rsid w:val="7B8766CE"/>
    <w:rsid w:val="7DD0395D"/>
    <w:rsid w:val="7EA52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73BFA"/>
  </w:style>
  <w:style w:type="character" w:customStyle="1" w:styleId="Char">
    <w:name w:val="批注文字 Char"/>
    <w:basedOn w:val="a0"/>
    <w:link w:val="a4"/>
    <w:rsid w:val="00F73BFA"/>
    <w:rPr>
      <w:rFonts w:eastAsia="宋体"/>
      <w:kern w:val="2"/>
      <w:sz w:val="21"/>
      <w:szCs w:val="24"/>
      <w:lang w:val="en-US" w:eastAsia="zh-CN" w:bidi="ar-SA"/>
    </w:rPr>
  </w:style>
  <w:style w:type="character" w:styleId="a5">
    <w:name w:val="annotation reference"/>
    <w:basedOn w:val="a0"/>
    <w:semiHidden/>
    <w:rsid w:val="00F73BFA"/>
    <w:rPr>
      <w:sz w:val="21"/>
      <w:szCs w:val="21"/>
    </w:rPr>
  </w:style>
  <w:style w:type="character" w:customStyle="1" w:styleId="Char0">
    <w:name w:val="页眉 Char"/>
    <w:basedOn w:val="a0"/>
    <w:link w:val="a6"/>
    <w:rsid w:val="00F73BFA"/>
    <w:rPr>
      <w:kern w:val="2"/>
      <w:sz w:val="18"/>
      <w:szCs w:val="18"/>
    </w:rPr>
  </w:style>
  <w:style w:type="character" w:customStyle="1" w:styleId="CommentTextChar">
    <w:name w:val="Comment Text Char"/>
    <w:basedOn w:val="a0"/>
    <w:semiHidden/>
    <w:locked/>
    <w:rsid w:val="00F73BFA"/>
    <w:rPr>
      <w:rFonts w:cs="Calibri"/>
      <w:sz w:val="21"/>
      <w:szCs w:val="21"/>
    </w:rPr>
  </w:style>
  <w:style w:type="paragraph" w:styleId="a7">
    <w:name w:val="annotation subject"/>
    <w:basedOn w:val="a4"/>
    <w:next w:val="a4"/>
    <w:semiHidden/>
    <w:rsid w:val="00F73BFA"/>
    <w:rPr>
      <w:rFonts w:ascii="Times New Roman" w:hAnsi="Times New Roman"/>
      <w:b/>
      <w:bCs/>
    </w:rPr>
  </w:style>
  <w:style w:type="paragraph" w:styleId="a4">
    <w:name w:val="annotation text"/>
    <w:basedOn w:val="a"/>
    <w:link w:val="Char"/>
    <w:semiHidden/>
    <w:rsid w:val="00F73BFA"/>
    <w:pPr>
      <w:jc w:val="left"/>
    </w:pPr>
    <w:rPr>
      <w:rFonts w:ascii="宋体" w:hAnsi="宋体"/>
    </w:rPr>
  </w:style>
  <w:style w:type="paragraph" w:styleId="a8">
    <w:name w:val="Balloon Text"/>
    <w:basedOn w:val="a"/>
    <w:semiHidden/>
    <w:rsid w:val="00F73BFA"/>
    <w:rPr>
      <w:sz w:val="18"/>
      <w:szCs w:val="18"/>
    </w:rPr>
  </w:style>
  <w:style w:type="paragraph" w:styleId="a6">
    <w:name w:val="header"/>
    <w:basedOn w:val="a"/>
    <w:link w:val="Char0"/>
    <w:rsid w:val="00F73BFA"/>
    <w:pPr>
      <w:pBdr>
        <w:bottom w:val="single" w:sz="6" w:space="1" w:color="auto"/>
      </w:pBdr>
      <w:tabs>
        <w:tab w:val="center" w:pos="4153"/>
        <w:tab w:val="right" w:pos="8306"/>
      </w:tabs>
      <w:snapToGrid w:val="0"/>
      <w:jc w:val="center"/>
    </w:pPr>
    <w:rPr>
      <w:sz w:val="18"/>
      <w:szCs w:val="18"/>
    </w:rPr>
  </w:style>
  <w:style w:type="paragraph" w:styleId="a9">
    <w:name w:val="footer"/>
    <w:basedOn w:val="a"/>
    <w:rsid w:val="00F73BFA"/>
    <w:pPr>
      <w:tabs>
        <w:tab w:val="center" w:pos="4153"/>
        <w:tab w:val="right" w:pos="8306"/>
      </w:tabs>
      <w:snapToGrid w:val="0"/>
      <w:jc w:val="left"/>
    </w:pPr>
    <w:rPr>
      <w:sz w:val="18"/>
    </w:rPr>
  </w:style>
  <w:style w:type="paragraph" w:customStyle="1" w:styleId="1">
    <w:name w:val="列出段落1"/>
    <w:basedOn w:val="a"/>
    <w:rsid w:val="00F73BFA"/>
    <w:pPr>
      <w:ind w:firstLineChars="200" w:firstLine="420"/>
    </w:pPr>
    <w:rPr>
      <w:rFonts w:ascii="Calibri" w:hAnsi="Calibri"/>
      <w:szCs w:val="22"/>
    </w:rPr>
  </w:style>
  <w:style w:type="paragraph" w:customStyle="1" w:styleId="111111111">
    <w:name w:val="正文111111111"/>
    <w:basedOn w:val="a"/>
    <w:uiPriority w:val="99"/>
    <w:unhideWhenUsed/>
    <w:rsid w:val="00F73BFA"/>
    <w:pPr>
      <w:spacing w:before="40" w:after="40" w:line="360" w:lineRule="auto"/>
      <w:ind w:firstLineChars="200" w:firstLine="200"/>
    </w:pPr>
    <w:rPr>
      <w:rFonts w:cs="宋体"/>
      <w:sz w:val="24"/>
    </w:rPr>
  </w:style>
  <w:style w:type="paragraph" w:styleId="aa">
    <w:name w:val="List Paragraph"/>
    <w:basedOn w:val="a"/>
    <w:uiPriority w:val="34"/>
    <w:qFormat/>
    <w:rsid w:val="008F67A6"/>
    <w:pPr>
      <w:ind w:firstLineChars="200" w:firstLine="420"/>
    </w:pPr>
    <w:rPr>
      <w:rFonts w:ascii="Calibri" w:hAnsi="Calibri"/>
      <w:szCs w:val="22"/>
    </w:rPr>
  </w:style>
  <w:style w:type="character" w:styleId="ab">
    <w:name w:val="Emphasis"/>
    <w:basedOn w:val="a0"/>
    <w:qFormat/>
    <w:rsid w:val="00080BB7"/>
    <w:rPr>
      <w:i/>
      <w:iCs/>
    </w:rPr>
  </w:style>
  <w:style w:type="paragraph" w:styleId="ac">
    <w:name w:val="Body Text Indent"/>
    <w:aliases w:val="正文文字缩进"/>
    <w:basedOn w:val="a"/>
    <w:link w:val="Char1"/>
    <w:rsid w:val="001D3C1A"/>
    <w:pPr>
      <w:spacing w:after="120"/>
      <w:ind w:leftChars="200" w:left="420"/>
    </w:pPr>
    <w:rPr>
      <w:szCs w:val="20"/>
    </w:rPr>
  </w:style>
  <w:style w:type="character" w:customStyle="1" w:styleId="Char1">
    <w:name w:val="正文文本缩进 Char"/>
    <w:aliases w:val="正文文字缩进 Char"/>
    <w:basedOn w:val="a0"/>
    <w:link w:val="ac"/>
    <w:rsid w:val="001D3C1A"/>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1824</TotalTime>
  <Pages>2</Pages>
  <Words>227</Words>
  <Characters>1297</Characters>
  <Application>Microsoft Office Word</Application>
  <DocSecurity>0</DocSecurity>
  <PresentationFormat/>
  <Lines>10</Lines>
  <Paragraphs>3</Paragraphs>
  <Slides>0</Slides>
  <Notes>0</Notes>
  <HiddenSlides>0</HiddenSlides>
  <MMClips>0</MMClips>
  <ScaleCrop>false</ScaleCrop>
  <Company>1111111111111111111111111111111111111111111111111111</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证券代码：002372                        证券简称：伟星新材</dc:title>
  <dc:creator>微软用户</dc:creator>
  <cp:lastModifiedBy>陈志国</cp:lastModifiedBy>
  <cp:revision>63</cp:revision>
  <cp:lastPrinted>2014-04-18T07:28:00Z</cp:lastPrinted>
  <dcterms:created xsi:type="dcterms:W3CDTF">2016-11-08T08:44:00Z</dcterms:created>
  <dcterms:modified xsi:type="dcterms:W3CDTF">2019-07-03T06:47:00Z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