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81AC2" w:rsidRDefault="00881AC2">
      <w:pPr>
        <w:spacing w:line="360" w:lineRule="auto"/>
        <w:jc w:val="center"/>
        <w:rPr>
          <w:rFonts w:ascii="宋体" w:hAnsi="宋体" w:cs="宋体"/>
          <w:bCs/>
          <w:iCs/>
          <w:sz w:val="24"/>
        </w:rPr>
      </w:pPr>
      <w:r>
        <w:rPr>
          <w:rFonts w:ascii="宋体" w:hAnsi="宋体" w:cs="宋体" w:hint="eastAsia"/>
          <w:bCs/>
          <w:iCs/>
          <w:sz w:val="24"/>
        </w:rPr>
        <w:t>证券代码：002641                        证券简称：永高股份</w:t>
      </w:r>
    </w:p>
    <w:p w:rsidR="00881AC2" w:rsidRDefault="00881AC2">
      <w:pPr>
        <w:spacing w:line="360" w:lineRule="auto"/>
        <w:jc w:val="center"/>
        <w:rPr>
          <w:rFonts w:ascii="宋体" w:hAnsi="宋体" w:cs="宋体"/>
          <w:b/>
          <w:bCs/>
          <w:iCs/>
          <w:sz w:val="32"/>
          <w:szCs w:val="32"/>
        </w:rPr>
      </w:pPr>
      <w:r>
        <w:rPr>
          <w:rFonts w:ascii="宋体" w:hAnsi="宋体" w:cs="宋体" w:hint="eastAsia"/>
          <w:b/>
          <w:bCs/>
          <w:iCs/>
          <w:sz w:val="32"/>
          <w:szCs w:val="32"/>
        </w:rPr>
        <w:t>永高股份有限公司投资者关系活动记录表</w:t>
      </w:r>
    </w:p>
    <w:p w:rsidR="00881AC2" w:rsidRDefault="00881AC2">
      <w:pPr>
        <w:spacing w:line="360" w:lineRule="auto"/>
        <w:rPr>
          <w:rFonts w:ascii="宋体" w:hAnsi="宋体" w:cs="宋体"/>
          <w:bCs/>
          <w:iCs/>
          <w:szCs w:val="21"/>
        </w:rPr>
      </w:pPr>
      <w:r>
        <w:rPr>
          <w:rFonts w:ascii="宋体" w:hAnsi="宋体" w:cs="宋体" w:hint="eastAsia"/>
          <w:bCs/>
          <w:iCs/>
          <w:sz w:val="24"/>
        </w:rPr>
        <w:t xml:space="preserve">                                                      </w:t>
      </w:r>
      <w:r>
        <w:rPr>
          <w:rFonts w:ascii="宋体" w:hAnsi="宋体" w:cs="宋体" w:hint="eastAsia"/>
          <w:bCs/>
          <w:iCs/>
          <w:szCs w:val="21"/>
        </w:rPr>
        <w:t xml:space="preserve"> 编号：201</w:t>
      </w:r>
      <w:r w:rsidR="00790752">
        <w:rPr>
          <w:rFonts w:ascii="宋体" w:hAnsi="宋体" w:cs="宋体" w:hint="eastAsia"/>
          <w:bCs/>
          <w:iCs/>
          <w:szCs w:val="21"/>
        </w:rPr>
        <w:t>8-00</w:t>
      </w:r>
      <w:r w:rsidR="004E1049">
        <w:rPr>
          <w:rFonts w:ascii="宋体" w:hAnsi="宋体" w:cs="宋体" w:hint="eastAsia"/>
          <w:bCs/>
          <w:iCs/>
          <w:szCs w:val="21"/>
        </w:rPr>
        <w:t>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7740"/>
      </w:tblGrid>
      <w:tr w:rsidR="00881AC2">
        <w:trPr>
          <w:trHeight w:val="126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</w:p>
          <w:p w:rsidR="00881AC2" w:rsidRDefault="00881AC2">
            <w:pPr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投资者关系活动类别</w:t>
            </w:r>
          </w:p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√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特定对象调研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分析师会议</w:t>
            </w:r>
          </w:p>
          <w:p w:rsidR="00881AC2" w:rsidRDefault="00881AC2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媒体采访  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业绩说明会</w:t>
            </w:r>
          </w:p>
          <w:p w:rsidR="00881AC2" w:rsidRDefault="00881AC2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新闻发布会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路演活动</w:t>
            </w:r>
          </w:p>
          <w:p w:rsidR="00881AC2" w:rsidRDefault="00881AC2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现场参观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ab/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ab/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一对一沟通</w:t>
            </w:r>
          </w:p>
          <w:p w:rsidR="00881AC2" w:rsidRDefault="00881AC2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hAnsi="宋体" w:cs="宋体"/>
                <w:bCs/>
                <w:iCs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其他 </w:t>
            </w:r>
            <w:r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                        </w:t>
            </w:r>
          </w:p>
        </w:tc>
      </w:tr>
      <w:tr w:rsidR="00881AC2">
        <w:trPr>
          <w:trHeight w:val="89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参与单位名称及人员姓名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Pr="00F631DB" w:rsidRDefault="00881AC2" w:rsidP="002F0FD7">
            <w:pPr>
              <w:ind w:left="200"/>
              <w:jc w:val="left"/>
              <w:rPr>
                <w:rFonts w:ascii="宋体" w:hAnsi="宋体"/>
                <w:color w:val="CC00CC"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机构投资者</w:t>
            </w: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</w:rPr>
              <w:t>：</w:t>
            </w:r>
            <w:r w:rsidR="002F0FD7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国盛建材</w:t>
            </w:r>
            <w:r w:rsidR="00EE2422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 </w:t>
            </w:r>
            <w:r w:rsidR="002F0FD7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 房大磊</w:t>
            </w:r>
          </w:p>
        </w:tc>
      </w:tr>
      <w:tr w:rsidR="00881AC2">
        <w:trPr>
          <w:trHeight w:val="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时间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65" w:rsidRDefault="00881AC2" w:rsidP="00584F65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</w:t>
            </w:r>
            <w:r w:rsidR="00790752">
              <w:rPr>
                <w:rFonts w:ascii="宋体" w:hAnsi="宋体" w:cs="宋体" w:hint="eastAsia"/>
                <w:sz w:val="24"/>
              </w:rPr>
              <w:t>8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 w:rsidR="00790752"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 w:rsidR="00790752">
              <w:rPr>
                <w:rFonts w:ascii="宋体" w:hAnsi="宋体" w:cs="宋体" w:hint="eastAsia"/>
                <w:sz w:val="24"/>
              </w:rPr>
              <w:t>1</w:t>
            </w:r>
            <w:r w:rsidR="004E1049"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881AC2">
        <w:trPr>
          <w:trHeight w:val="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地点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公司证券部</w:t>
            </w:r>
          </w:p>
        </w:tc>
      </w:tr>
      <w:tr w:rsidR="00881AC2">
        <w:trPr>
          <w:trHeight w:val="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上市公司接待人员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 w:rsidP="0079075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董事会秘书陈志国、</w:t>
            </w:r>
            <w:r w:rsidR="004E1049">
              <w:rPr>
                <w:rFonts w:ascii="宋体" w:hAnsi="宋体" w:cs="宋体" w:hint="eastAsia"/>
                <w:sz w:val="24"/>
              </w:rPr>
              <w:t>证券事务代表任燕清</w:t>
            </w:r>
          </w:p>
        </w:tc>
      </w:tr>
      <w:tr w:rsidR="00881AC2">
        <w:trPr>
          <w:trHeight w:val="43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</w:p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</w:p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</w:p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</w:p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投资者关系活动主要内容介绍</w:t>
            </w:r>
          </w:p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608" w:rsidRPr="0077526E" w:rsidRDefault="00584F65" w:rsidP="00D94608">
            <w:pPr>
              <w:widowControl/>
              <w:spacing w:line="360" w:lineRule="auto"/>
              <w:ind w:firstLineChars="196" w:firstLine="472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  <w:r w:rsidR="00D94608" w:rsidRPr="0077526E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公司股东股票质押情况</w:t>
            </w:r>
            <w:r w:rsidR="00D94608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D94608" w:rsidRDefault="00584F65" w:rsidP="00D94608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目前大股东总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体质押率不高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，累计质押股份数占公司总股份的22.19%，且均处于安全区域。</w:t>
            </w:r>
          </w:p>
          <w:p w:rsidR="0098273D" w:rsidRPr="0098273D" w:rsidRDefault="00584F65" w:rsidP="00D94608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二、</w:t>
            </w:r>
            <w:r w:rsidR="0098273D" w:rsidRPr="0098273D">
              <w:rPr>
                <w:rFonts w:ascii="宋体" w:hAnsi="宋体" w:cs="宋体" w:hint="eastAsia"/>
                <w:b/>
                <w:kern w:val="0"/>
                <w:sz w:val="24"/>
              </w:rPr>
              <w:t>公司各产品的应用领域情况？</w:t>
            </w:r>
          </w:p>
          <w:p w:rsidR="0098273D" w:rsidRPr="0098273D" w:rsidRDefault="0098273D" w:rsidP="00D94608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公司主要产品有PVC、PE、PPR三大类，PVC主要应用于建筑工程给水、排水</w:t>
            </w:r>
            <w:r w:rsidR="008C544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电力电缆保护、农业灌溉等，PE主要应用于市政</w:t>
            </w:r>
            <w:r w:rsidR="008C5448">
              <w:rPr>
                <w:rFonts w:ascii="宋体" w:hAnsi="宋体" w:cs="宋体" w:hint="eastAsia"/>
                <w:kern w:val="0"/>
                <w:sz w:val="24"/>
              </w:rPr>
              <w:t>工程</w:t>
            </w:r>
            <w:r>
              <w:rPr>
                <w:rFonts w:ascii="宋体" w:hAnsi="宋体" w:cs="宋体" w:hint="eastAsia"/>
                <w:kern w:val="0"/>
                <w:sz w:val="24"/>
              </w:rPr>
              <w:t>供水、排水、城镇中低压燃气输送等，PPR主要应用于</w:t>
            </w:r>
            <w:r w:rsidR="008C5448">
              <w:rPr>
                <w:rFonts w:ascii="宋体" w:hAnsi="宋体" w:cs="宋体" w:hint="eastAsia"/>
                <w:kern w:val="0"/>
                <w:sz w:val="24"/>
              </w:rPr>
              <w:t>冷热给水等</w:t>
            </w:r>
          </w:p>
          <w:p w:rsidR="00C5252B" w:rsidRPr="00EB34C1" w:rsidRDefault="00584F65" w:rsidP="00EB34C1">
            <w:pPr>
              <w:autoSpaceDE w:val="0"/>
              <w:autoSpaceDN w:val="0"/>
              <w:adjustRightInd w:val="0"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三、</w:t>
            </w:r>
            <w:r w:rsidR="00C5252B" w:rsidRPr="00EB34C1">
              <w:rPr>
                <w:rFonts w:ascii="宋体" w:hAnsi="宋体" w:cs="宋体" w:hint="eastAsia"/>
                <w:b/>
                <w:kern w:val="0"/>
                <w:sz w:val="24"/>
              </w:rPr>
              <w:t>公司三季度情况？</w:t>
            </w:r>
          </w:p>
          <w:p w:rsidR="00C5252B" w:rsidRPr="00516883" w:rsidRDefault="00C5252B" w:rsidP="00EE2422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预计公司2018年1-9月份净利润为增长0%-30%。</w:t>
            </w:r>
          </w:p>
          <w:p w:rsidR="00EE2422" w:rsidRPr="004A3324" w:rsidRDefault="00584F65" w:rsidP="00EE2422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四</w:t>
            </w:r>
            <w:r w:rsidR="00EE2422">
              <w:rPr>
                <w:rFonts w:ascii="宋体" w:hAnsi="宋体" w:cs="宋体" w:hint="eastAsia"/>
                <w:b/>
                <w:kern w:val="0"/>
                <w:sz w:val="24"/>
              </w:rPr>
              <w:t>、公司</w:t>
            </w:r>
            <w:r w:rsidR="00EE2422" w:rsidRPr="004A3324">
              <w:rPr>
                <w:rFonts w:ascii="宋体" w:hAnsi="宋体" w:cs="宋体" w:hint="eastAsia"/>
                <w:b/>
                <w:kern w:val="0"/>
                <w:sz w:val="24"/>
              </w:rPr>
              <w:t>经销商情况？</w:t>
            </w:r>
          </w:p>
          <w:p w:rsidR="00EE2422" w:rsidRDefault="00EE2422" w:rsidP="00EE2422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目前，公司一级经销商有1800多家。华东地区是公司的主要销售市场，经销网络在华东地区建立的比较完善，今后经销网络将逐渐下沉到乡镇及农村。公司也在加大其他区域的销售力度，经销网络也正在进一步完善。</w:t>
            </w:r>
          </w:p>
          <w:p w:rsidR="00EE2422" w:rsidRPr="0071274B" w:rsidRDefault="00584F65" w:rsidP="00EE2422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五</w:t>
            </w:r>
            <w:r w:rsidR="00EE2422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EE2422" w:rsidRPr="0071274B">
              <w:rPr>
                <w:rFonts w:ascii="宋体" w:hAnsi="宋体" w:cs="宋体" w:hint="eastAsia"/>
                <w:b/>
                <w:kern w:val="0"/>
                <w:sz w:val="24"/>
              </w:rPr>
              <w:t>精装房</w:t>
            </w:r>
            <w:r w:rsidR="00EE2422">
              <w:rPr>
                <w:rFonts w:ascii="宋体" w:hAnsi="宋体" w:cs="宋体" w:hint="eastAsia"/>
                <w:b/>
                <w:kern w:val="0"/>
                <w:sz w:val="24"/>
              </w:rPr>
              <w:t>对公司的影响</w:t>
            </w:r>
            <w:r w:rsidR="00EE2422" w:rsidRPr="0071274B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EE2422" w:rsidRDefault="00EE2422" w:rsidP="00EE2422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从房子的装修来看，管道占比非常小，房地产商往往会趋向选用品</w:t>
            </w: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牌和质量都有保证的管道，我公司是国内塑料管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道行业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中品牌和质量都有优势的企业,而且公司产品种类和规格比较齐全，目前</w:t>
            </w:r>
            <w:r>
              <w:rPr>
                <w:rFonts w:ascii="宋体" w:hAnsi="宋体" w:cs="宋体"/>
                <w:kern w:val="0"/>
                <w:sz w:val="24"/>
              </w:rPr>
              <w:t>公司与万科、恒大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</w:rPr>
              <w:t>中海、招商等地产巨头保持了良好的战略合作关系</w:t>
            </w:r>
            <w:r>
              <w:rPr>
                <w:rFonts w:ascii="宋体" w:hAnsi="宋体" w:cs="宋体" w:hint="eastAsia"/>
                <w:kern w:val="0"/>
                <w:sz w:val="24"/>
              </w:rPr>
              <w:t>，精装房市场对公司这样在塑料管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道行业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中</w:t>
            </w:r>
            <w:r w:rsidRPr="0071274B">
              <w:rPr>
                <w:rFonts w:ascii="宋体" w:hAnsi="宋体" w:cs="宋体"/>
                <w:kern w:val="0"/>
                <w:sz w:val="24"/>
              </w:rPr>
              <w:t>规模</w:t>
            </w:r>
            <w:r>
              <w:rPr>
                <w:rFonts w:ascii="宋体" w:hAnsi="宋体" w:cs="宋体" w:hint="eastAsia"/>
                <w:kern w:val="0"/>
                <w:sz w:val="24"/>
              </w:rPr>
              <w:t>大、品牌好、质量优、品种齐</w:t>
            </w:r>
            <w:r w:rsidRPr="0071274B">
              <w:rPr>
                <w:rFonts w:ascii="宋体" w:hAnsi="宋体" w:cs="宋体"/>
                <w:kern w:val="0"/>
                <w:sz w:val="24"/>
              </w:rPr>
              <w:t>的</w:t>
            </w:r>
            <w:r>
              <w:rPr>
                <w:rFonts w:ascii="宋体" w:hAnsi="宋体" w:cs="宋体" w:hint="eastAsia"/>
                <w:kern w:val="0"/>
                <w:sz w:val="24"/>
              </w:rPr>
              <w:t>一些龙头企业来说是有优势的。</w:t>
            </w:r>
          </w:p>
          <w:p w:rsidR="0039202B" w:rsidRPr="001D3C1A" w:rsidRDefault="00584F65" w:rsidP="00EE2422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六</w:t>
            </w:r>
            <w:r w:rsidR="0039202B" w:rsidRPr="001D3C1A">
              <w:rPr>
                <w:rFonts w:ascii="宋体" w:hAnsi="宋体" w:cs="宋体" w:hint="eastAsia"/>
                <w:b/>
                <w:kern w:val="0"/>
                <w:sz w:val="24"/>
              </w:rPr>
              <w:t>、公司主要的销售方式是什么？</w:t>
            </w:r>
          </w:p>
          <w:p w:rsidR="0039202B" w:rsidRDefault="0039202B" w:rsidP="0039202B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F2569D">
              <w:rPr>
                <w:rFonts w:ascii="宋体" w:hAnsi="宋体" w:cs="宋体" w:hint="eastAsia"/>
                <w:kern w:val="0"/>
                <w:sz w:val="24"/>
              </w:rPr>
              <w:t>公司以渠道经销为主，工程直揽（含房地产配送）及出口为辅的销售模式，目前渠道</w:t>
            </w:r>
            <w:proofErr w:type="gramStart"/>
            <w:r w:rsidRPr="00F2569D">
              <w:rPr>
                <w:rFonts w:ascii="宋体" w:hAnsi="宋体" w:cs="宋体" w:hint="eastAsia"/>
                <w:kern w:val="0"/>
                <w:sz w:val="24"/>
              </w:rPr>
              <w:t>经销占</w:t>
            </w:r>
            <w:proofErr w:type="gramEnd"/>
            <w:r w:rsidRPr="00F2569D">
              <w:rPr>
                <w:rFonts w:ascii="宋体" w:hAnsi="宋体" w:cs="宋体" w:hint="eastAsia"/>
                <w:kern w:val="0"/>
                <w:sz w:val="24"/>
              </w:rPr>
              <w:t>比约</w:t>
            </w:r>
            <w:r w:rsidRPr="00F2569D">
              <w:rPr>
                <w:rFonts w:ascii="宋体" w:hAnsi="宋体" w:cs="宋体"/>
                <w:kern w:val="0"/>
                <w:sz w:val="24"/>
              </w:rPr>
              <w:t>65%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，工程承揽（包括房地产配送）约</w:t>
            </w:r>
            <w:r w:rsidRPr="00F2569D">
              <w:rPr>
                <w:rFonts w:ascii="宋体" w:hAnsi="宋体" w:cs="宋体"/>
                <w:kern w:val="0"/>
                <w:sz w:val="24"/>
              </w:rPr>
              <w:t>25%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，出口约占</w:t>
            </w:r>
            <w:r w:rsidRPr="00F2569D">
              <w:rPr>
                <w:rFonts w:ascii="宋体" w:hAnsi="宋体" w:cs="宋体"/>
                <w:kern w:val="0"/>
                <w:sz w:val="24"/>
              </w:rPr>
              <w:t xml:space="preserve">10% 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454FCA" w:rsidRDefault="00584F65" w:rsidP="004E1049">
            <w:pPr>
              <w:autoSpaceDE w:val="0"/>
              <w:autoSpaceDN w:val="0"/>
              <w:adjustRightInd w:val="0"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七、</w:t>
            </w:r>
            <w:r w:rsidR="00EB34C1">
              <w:rPr>
                <w:rFonts w:ascii="宋体" w:hAnsi="宋体" w:cs="宋体" w:hint="eastAsia"/>
                <w:b/>
                <w:kern w:val="0"/>
                <w:sz w:val="24"/>
              </w:rPr>
              <w:t>公司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环保方面的情况</w:t>
            </w:r>
            <w:r w:rsidR="00EB34C1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EB34C1" w:rsidRPr="00584F65" w:rsidRDefault="00EB34C1" w:rsidP="00584F65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584F65">
              <w:rPr>
                <w:rFonts w:ascii="宋体" w:hAnsi="宋体" w:cs="宋体"/>
                <w:kern w:val="0"/>
                <w:sz w:val="24"/>
              </w:rPr>
              <w:t>公司及子公司专业从事新型塑料管道研发、太阳能光</w:t>
            </w:r>
            <w:proofErr w:type="gramStart"/>
            <w:r w:rsidRPr="00584F65">
              <w:rPr>
                <w:rFonts w:ascii="宋体" w:hAnsi="宋体" w:cs="宋体"/>
                <w:kern w:val="0"/>
                <w:sz w:val="24"/>
              </w:rPr>
              <w:t>伏系统</w:t>
            </w:r>
            <w:proofErr w:type="gramEnd"/>
            <w:r w:rsidRPr="00584F65">
              <w:rPr>
                <w:rFonts w:ascii="宋体" w:hAnsi="宋体" w:cs="宋体"/>
                <w:kern w:val="0"/>
                <w:sz w:val="24"/>
              </w:rPr>
              <w:t>研发、电器开关产品的研发、生产和销售，采用的原辅料均为无毒、无污染的塑料原料。公司在新、改、扩建工程项目中，严格按照国家法律法规规定，开展环境评价。并严格执行“三同时”制度，对废水、废气、噪声和固体废弃物按对策要求进行治理，并有专人负责环境保护工作。同时采用领先的工艺设备，从源头消除或降低环境污染风险。针对在原料混配和输送过程产生粉尘问题，公司开发具有国际先进水平的智能混配设备，建立了对整个配混系统的智能化监控，从原料仓储，称重配比，热冷混合，输送储存、集中供料、中央除尘、</w:t>
            </w:r>
            <w:proofErr w:type="gramStart"/>
            <w:r w:rsidRPr="00584F65">
              <w:rPr>
                <w:rFonts w:ascii="宋体" w:hAnsi="宋体" w:cs="宋体"/>
                <w:kern w:val="0"/>
                <w:sz w:val="24"/>
              </w:rPr>
              <w:t>料仓反馈</w:t>
            </w:r>
            <w:proofErr w:type="gramEnd"/>
            <w:r w:rsidRPr="00584F65">
              <w:rPr>
                <w:rFonts w:ascii="宋体" w:hAnsi="宋体" w:cs="宋体"/>
                <w:kern w:val="0"/>
                <w:sz w:val="24"/>
              </w:rPr>
              <w:t>、在线监测、故障预警、诊断等智能控制单元，实现全过程管道化输送，具有自动化程度高、质量控制稳定、节能高效、环保等特点，从源头消除了污染风险。</w:t>
            </w:r>
            <w:r w:rsidR="00584F65" w:rsidRPr="00584F65">
              <w:rPr>
                <w:rFonts w:ascii="宋体" w:hAnsi="宋体" w:cs="宋体" w:hint="eastAsia"/>
                <w:kern w:val="0"/>
                <w:sz w:val="24"/>
              </w:rPr>
              <w:t>同时</w:t>
            </w:r>
            <w:r w:rsidRPr="00584F65">
              <w:rPr>
                <w:rFonts w:ascii="宋体" w:hAnsi="宋体" w:cs="宋体"/>
                <w:kern w:val="0"/>
                <w:sz w:val="24"/>
              </w:rPr>
              <w:t>公司总部新厂区获得了信建部二星级绿色建筑运行标识，成为</w:t>
            </w:r>
            <w:proofErr w:type="gramStart"/>
            <w:r w:rsidRPr="00584F65">
              <w:rPr>
                <w:rFonts w:ascii="宋体" w:hAnsi="宋体" w:cs="宋体"/>
                <w:kern w:val="0"/>
                <w:sz w:val="24"/>
              </w:rPr>
              <w:t>台州第</w:t>
            </w:r>
            <w:proofErr w:type="gramEnd"/>
            <w:r w:rsidRPr="00584F65">
              <w:rPr>
                <w:rFonts w:ascii="宋体" w:hAnsi="宋体" w:cs="宋体"/>
                <w:kern w:val="0"/>
                <w:sz w:val="24"/>
              </w:rPr>
              <w:t>一家投入运营的绿色厂房，引领绿色制造革命。</w:t>
            </w:r>
          </w:p>
        </w:tc>
      </w:tr>
      <w:tr w:rsidR="00881AC2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szCs w:val="21"/>
              </w:rPr>
              <w:lastRenderedPageBreak/>
              <w:t>附件清单（如有）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spacing w:line="360" w:lineRule="auto"/>
              <w:rPr>
                <w:rFonts w:ascii="宋体" w:hAnsi="宋体" w:cs="宋体"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</w:rPr>
              <w:t>无</w:t>
            </w:r>
          </w:p>
        </w:tc>
      </w:tr>
      <w:tr w:rsidR="00881AC2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szCs w:val="21"/>
              </w:rPr>
              <w:t>日期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4F0251" w:rsidP="00A074A2">
            <w:pPr>
              <w:spacing w:line="360" w:lineRule="auto"/>
              <w:rPr>
                <w:rFonts w:ascii="宋体" w:hAnsi="宋体" w:cs="宋体"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</w:rPr>
              <w:t>201</w:t>
            </w:r>
            <w:r w:rsidR="00790752">
              <w:rPr>
                <w:rFonts w:ascii="宋体" w:hAnsi="宋体" w:cs="宋体" w:hint="eastAsia"/>
                <w:bCs/>
                <w:iCs/>
                <w:sz w:val="24"/>
              </w:rPr>
              <w:t>8</w:t>
            </w:r>
            <w:r w:rsidR="00881AC2">
              <w:rPr>
                <w:rFonts w:ascii="宋体" w:hAnsi="宋体" w:cs="宋体" w:hint="eastAsia"/>
                <w:bCs/>
                <w:iCs/>
                <w:sz w:val="24"/>
              </w:rPr>
              <w:t>年</w:t>
            </w:r>
            <w:r w:rsidR="004E1049">
              <w:rPr>
                <w:rFonts w:ascii="宋体" w:hAnsi="宋体" w:cs="宋体" w:hint="eastAsia"/>
                <w:bCs/>
                <w:iCs/>
                <w:sz w:val="24"/>
              </w:rPr>
              <w:t>9月</w:t>
            </w:r>
            <w:r w:rsidR="00584F65">
              <w:rPr>
                <w:rFonts w:ascii="宋体" w:hAnsi="宋体" w:cs="宋体" w:hint="eastAsia"/>
                <w:bCs/>
                <w:iCs/>
                <w:sz w:val="24"/>
              </w:rPr>
              <w:t>19</w:t>
            </w:r>
            <w:r w:rsidR="004E1049">
              <w:rPr>
                <w:rFonts w:ascii="宋体" w:hAnsi="宋体" w:cs="宋体" w:hint="eastAsia"/>
                <w:bCs/>
                <w:iCs/>
                <w:sz w:val="24"/>
              </w:rPr>
              <w:t>日</w:t>
            </w:r>
          </w:p>
        </w:tc>
      </w:tr>
    </w:tbl>
    <w:p w:rsidR="00881AC2" w:rsidRDefault="00881AC2">
      <w:pPr>
        <w:spacing w:line="360" w:lineRule="auto"/>
        <w:rPr>
          <w:rFonts w:ascii="宋体" w:hAnsi="宋体"/>
        </w:rPr>
      </w:pPr>
    </w:p>
    <w:sectPr w:rsidR="00881AC2" w:rsidSect="00F73BF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B5B" w:rsidRDefault="00956B5B" w:rsidP="007C468A">
      <w:r>
        <w:separator/>
      </w:r>
    </w:p>
  </w:endnote>
  <w:endnote w:type="continuationSeparator" w:id="0">
    <w:p w:rsidR="00956B5B" w:rsidRDefault="00956B5B" w:rsidP="007C4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B5B" w:rsidRDefault="00956B5B" w:rsidP="007C468A">
      <w:r>
        <w:separator/>
      </w:r>
    </w:p>
  </w:footnote>
  <w:footnote w:type="continuationSeparator" w:id="0">
    <w:p w:rsidR="00956B5B" w:rsidRDefault="00956B5B" w:rsidP="007C46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1C64"/>
    <w:multiLevelType w:val="hybridMultilevel"/>
    <w:tmpl w:val="A418B2A2"/>
    <w:lvl w:ilvl="0" w:tplc="D3ACEF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6F0E03"/>
    <w:multiLevelType w:val="hybridMultilevel"/>
    <w:tmpl w:val="74FA2FD4"/>
    <w:lvl w:ilvl="0" w:tplc="78A0FB6E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1506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E8E"/>
    <w:rsid w:val="00006788"/>
    <w:rsid w:val="0002320A"/>
    <w:rsid w:val="000261A6"/>
    <w:rsid w:val="000340F7"/>
    <w:rsid w:val="000456CD"/>
    <w:rsid w:val="00046667"/>
    <w:rsid w:val="00052D6F"/>
    <w:rsid w:val="00064266"/>
    <w:rsid w:val="00067549"/>
    <w:rsid w:val="00080BB7"/>
    <w:rsid w:val="0009428C"/>
    <w:rsid w:val="000B5C41"/>
    <w:rsid w:val="000B7669"/>
    <w:rsid w:val="000C6F9D"/>
    <w:rsid w:val="000D3F76"/>
    <w:rsid w:val="000E2585"/>
    <w:rsid w:val="000F5CEC"/>
    <w:rsid w:val="00106EF5"/>
    <w:rsid w:val="0011282E"/>
    <w:rsid w:val="0012681D"/>
    <w:rsid w:val="00137434"/>
    <w:rsid w:val="00150513"/>
    <w:rsid w:val="00156544"/>
    <w:rsid w:val="001643D8"/>
    <w:rsid w:val="00170399"/>
    <w:rsid w:val="00172A27"/>
    <w:rsid w:val="00194B22"/>
    <w:rsid w:val="001C3B5D"/>
    <w:rsid w:val="001D3C1A"/>
    <w:rsid w:val="001E3BAB"/>
    <w:rsid w:val="001E56C8"/>
    <w:rsid w:val="001F1F5D"/>
    <w:rsid w:val="00204BBF"/>
    <w:rsid w:val="00215880"/>
    <w:rsid w:val="00266911"/>
    <w:rsid w:val="00284476"/>
    <w:rsid w:val="00284B36"/>
    <w:rsid w:val="002B5C85"/>
    <w:rsid w:val="002B5F29"/>
    <w:rsid w:val="002D5042"/>
    <w:rsid w:val="002E0E92"/>
    <w:rsid w:val="002F0FD7"/>
    <w:rsid w:val="002F34FB"/>
    <w:rsid w:val="00312BBA"/>
    <w:rsid w:val="003137D4"/>
    <w:rsid w:val="00322884"/>
    <w:rsid w:val="0032376A"/>
    <w:rsid w:val="00323D46"/>
    <w:rsid w:val="00331C00"/>
    <w:rsid w:val="003366F5"/>
    <w:rsid w:val="003446D7"/>
    <w:rsid w:val="00345DC6"/>
    <w:rsid w:val="00346C65"/>
    <w:rsid w:val="0034787A"/>
    <w:rsid w:val="00352532"/>
    <w:rsid w:val="00355191"/>
    <w:rsid w:val="0035746F"/>
    <w:rsid w:val="0037467A"/>
    <w:rsid w:val="0039202B"/>
    <w:rsid w:val="003A2B8B"/>
    <w:rsid w:val="003B3D7B"/>
    <w:rsid w:val="003B47B0"/>
    <w:rsid w:val="003D22FB"/>
    <w:rsid w:val="003D492D"/>
    <w:rsid w:val="003E173E"/>
    <w:rsid w:val="003E2B7C"/>
    <w:rsid w:val="0041461A"/>
    <w:rsid w:val="00416C6F"/>
    <w:rsid w:val="00427DE4"/>
    <w:rsid w:val="004400EF"/>
    <w:rsid w:val="00441346"/>
    <w:rsid w:val="00447578"/>
    <w:rsid w:val="00450563"/>
    <w:rsid w:val="00454FCA"/>
    <w:rsid w:val="0045745C"/>
    <w:rsid w:val="0046738F"/>
    <w:rsid w:val="00467C6B"/>
    <w:rsid w:val="00474A8A"/>
    <w:rsid w:val="00476A65"/>
    <w:rsid w:val="00480582"/>
    <w:rsid w:val="004949E8"/>
    <w:rsid w:val="004A1E4A"/>
    <w:rsid w:val="004A71AD"/>
    <w:rsid w:val="004B4498"/>
    <w:rsid w:val="004C01F1"/>
    <w:rsid w:val="004E1049"/>
    <w:rsid w:val="004E301B"/>
    <w:rsid w:val="004F0251"/>
    <w:rsid w:val="004F52AF"/>
    <w:rsid w:val="00500CBC"/>
    <w:rsid w:val="00503FDE"/>
    <w:rsid w:val="00507EF6"/>
    <w:rsid w:val="00516C23"/>
    <w:rsid w:val="00516D2C"/>
    <w:rsid w:val="00517E46"/>
    <w:rsid w:val="005475C5"/>
    <w:rsid w:val="005572ED"/>
    <w:rsid w:val="00572CE8"/>
    <w:rsid w:val="00584F65"/>
    <w:rsid w:val="00593C59"/>
    <w:rsid w:val="0059579D"/>
    <w:rsid w:val="005B66D1"/>
    <w:rsid w:val="005C4802"/>
    <w:rsid w:val="005D1693"/>
    <w:rsid w:val="005D2C2E"/>
    <w:rsid w:val="005D6CD7"/>
    <w:rsid w:val="005D7CD9"/>
    <w:rsid w:val="005E3AC6"/>
    <w:rsid w:val="005E6986"/>
    <w:rsid w:val="005F095F"/>
    <w:rsid w:val="005F28A2"/>
    <w:rsid w:val="00617742"/>
    <w:rsid w:val="006224D0"/>
    <w:rsid w:val="006407C2"/>
    <w:rsid w:val="006442CA"/>
    <w:rsid w:val="00664F01"/>
    <w:rsid w:val="00675D8A"/>
    <w:rsid w:val="00693867"/>
    <w:rsid w:val="00694454"/>
    <w:rsid w:val="006B7B82"/>
    <w:rsid w:val="006C366B"/>
    <w:rsid w:val="006D0A13"/>
    <w:rsid w:val="006D4F57"/>
    <w:rsid w:val="006F3500"/>
    <w:rsid w:val="006F56C0"/>
    <w:rsid w:val="006F56F8"/>
    <w:rsid w:val="00702639"/>
    <w:rsid w:val="007231A1"/>
    <w:rsid w:val="00725409"/>
    <w:rsid w:val="007349A6"/>
    <w:rsid w:val="00763361"/>
    <w:rsid w:val="00776A4A"/>
    <w:rsid w:val="00790752"/>
    <w:rsid w:val="007959FF"/>
    <w:rsid w:val="007C468A"/>
    <w:rsid w:val="0080428F"/>
    <w:rsid w:val="008047E2"/>
    <w:rsid w:val="008052D2"/>
    <w:rsid w:val="00837957"/>
    <w:rsid w:val="0086106E"/>
    <w:rsid w:val="00880138"/>
    <w:rsid w:val="00881AC2"/>
    <w:rsid w:val="00897580"/>
    <w:rsid w:val="008A262E"/>
    <w:rsid w:val="008A3E50"/>
    <w:rsid w:val="008B4EF8"/>
    <w:rsid w:val="008C03F7"/>
    <w:rsid w:val="008C5448"/>
    <w:rsid w:val="008F48D6"/>
    <w:rsid w:val="008F67A6"/>
    <w:rsid w:val="00901B5C"/>
    <w:rsid w:val="00902C44"/>
    <w:rsid w:val="00903398"/>
    <w:rsid w:val="009406E3"/>
    <w:rsid w:val="009476A7"/>
    <w:rsid w:val="009554ED"/>
    <w:rsid w:val="00956B5B"/>
    <w:rsid w:val="00970A36"/>
    <w:rsid w:val="0098273D"/>
    <w:rsid w:val="009964F4"/>
    <w:rsid w:val="009B29A8"/>
    <w:rsid w:val="009E296F"/>
    <w:rsid w:val="009F2FB1"/>
    <w:rsid w:val="009F39FC"/>
    <w:rsid w:val="00A06384"/>
    <w:rsid w:val="00A074A2"/>
    <w:rsid w:val="00A2307E"/>
    <w:rsid w:val="00A30FCC"/>
    <w:rsid w:val="00A34A81"/>
    <w:rsid w:val="00A86165"/>
    <w:rsid w:val="00A954B8"/>
    <w:rsid w:val="00AB18A8"/>
    <w:rsid w:val="00AB71FD"/>
    <w:rsid w:val="00AC6244"/>
    <w:rsid w:val="00AC7257"/>
    <w:rsid w:val="00AD1C8B"/>
    <w:rsid w:val="00AD5DA8"/>
    <w:rsid w:val="00AE36B7"/>
    <w:rsid w:val="00AE7104"/>
    <w:rsid w:val="00B048BD"/>
    <w:rsid w:val="00B2193A"/>
    <w:rsid w:val="00B33D07"/>
    <w:rsid w:val="00B3737A"/>
    <w:rsid w:val="00B3778D"/>
    <w:rsid w:val="00B43F47"/>
    <w:rsid w:val="00B47CAE"/>
    <w:rsid w:val="00BA3063"/>
    <w:rsid w:val="00BC6D03"/>
    <w:rsid w:val="00BF7D82"/>
    <w:rsid w:val="00C30A21"/>
    <w:rsid w:val="00C3503F"/>
    <w:rsid w:val="00C5252B"/>
    <w:rsid w:val="00C64939"/>
    <w:rsid w:val="00C800B6"/>
    <w:rsid w:val="00CA6873"/>
    <w:rsid w:val="00CB5CA8"/>
    <w:rsid w:val="00CB6762"/>
    <w:rsid w:val="00CD3454"/>
    <w:rsid w:val="00CD4D15"/>
    <w:rsid w:val="00CE01DA"/>
    <w:rsid w:val="00CE260B"/>
    <w:rsid w:val="00CE2AE5"/>
    <w:rsid w:val="00CE327D"/>
    <w:rsid w:val="00CF4734"/>
    <w:rsid w:val="00CF72B7"/>
    <w:rsid w:val="00D126D6"/>
    <w:rsid w:val="00D26D84"/>
    <w:rsid w:val="00D40FC0"/>
    <w:rsid w:val="00D5182D"/>
    <w:rsid w:val="00D52D80"/>
    <w:rsid w:val="00D63D02"/>
    <w:rsid w:val="00D80E51"/>
    <w:rsid w:val="00D92468"/>
    <w:rsid w:val="00D94608"/>
    <w:rsid w:val="00D94EE5"/>
    <w:rsid w:val="00DB435D"/>
    <w:rsid w:val="00DC3DED"/>
    <w:rsid w:val="00DC6973"/>
    <w:rsid w:val="00DE4641"/>
    <w:rsid w:val="00E10614"/>
    <w:rsid w:val="00E16215"/>
    <w:rsid w:val="00E31DA6"/>
    <w:rsid w:val="00E418F5"/>
    <w:rsid w:val="00E45B59"/>
    <w:rsid w:val="00E620FA"/>
    <w:rsid w:val="00E63BDC"/>
    <w:rsid w:val="00EB2223"/>
    <w:rsid w:val="00EB34C1"/>
    <w:rsid w:val="00EB644A"/>
    <w:rsid w:val="00EC004B"/>
    <w:rsid w:val="00EE04B0"/>
    <w:rsid w:val="00EE2422"/>
    <w:rsid w:val="00EE48A3"/>
    <w:rsid w:val="00EE52F3"/>
    <w:rsid w:val="00F049EF"/>
    <w:rsid w:val="00F0535A"/>
    <w:rsid w:val="00F17719"/>
    <w:rsid w:val="00F2569D"/>
    <w:rsid w:val="00F30585"/>
    <w:rsid w:val="00F3181C"/>
    <w:rsid w:val="00F47558"/>
    <w:rsid w:val="00F4797E"/>
    <w:rsid w:val="00F54BD8"/>
    <w:rsid w:val="00F60661"/>
    <w:rsid w:val="00F631DB"/>
    <w:rsid w:val="00F73BFA"/>
    <w:rsid w:val="00F8671C"/>
    <w:rsid w:val="00FB60C2"/>
    <w:rsid w:val="00FD34A4"/>
    <w:rsid w:val="00FD44EE"/>
    <w:rsid w:val="00FF6866"/>
    <w:rsid w:val="0AFD7242"/>
    <w:rsid w:val="0B1A393A"/>
    <w:rsid w:val="122D52DF"/>
    <w:rsid w:val="14AF4892"/>
    <w:rsid w:val="160822E7"/>
    <w:rsid w:val="16D92882"/>
    <w:rsid w:val="216512C2"/>
    <w:rsid w:val="234201FB"/>
    <w:rsid w:val="23ED41DD"/>
    <w:rsid w:val="28377949"/>
    <w:rsid w:val="2F7C5986"/>
    <w:rsid w:val="31F23683"/>
    <w:rsid w:val="34352693"/>
    <w:rsid w:val="3FE87BFC"/>
    <w:rsid w:val="45D23DEA"/>
    <w:rsid w:val="461E6C96"/>
    <w:rsid w:val="49801692"/>
    <w:rsid w:val="555224AE"/>
    <w:rsid w:val="5CDF2D1E"/>
    <w:rsid w:val="6BBE51DE"/>
    <w:rsid w:val="6BC72E77"/>
    <w:rsid w:val="6BF46421"/>
    <w:rsid w:val="6CC270FB"/>
    <w:rsid w:val="705D58B6"/>
    <w:rsid w:val="722724D4"/>
    <w:rsid w:val="79C037A8"/>
    <w:rsid w:val="7B8766CE"/>
    <w:rsid w:val="7DD0395D"/>
    <w:rsid w:val="7EA52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3B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73BFA"/>
  </w:style>
  <w:style w:type="character" w:customStyle="1" w:styleId="Char">
    <w:name w:val="批注文字 Char"/>
    <w:basedOn w:val="a0"/>
    <w:link w:val="a4"/>
    <w:rsid w:val="00F73BFA"/>
    <w:rPr>
      <w:rFonts w:eastAsia="宋体"/>
      <w:kern w:val="2"/>
      <w:sz w:val="21"/>
      <w:szCs w:val="24"/>
      <w:lang w:val="en-US" w:eastAsia="zh-CN" w:bidi="ar-SA"/>
    </w:rPr>
  </w:style>
  <w:style w:type="character" w:styleId="a5">
    <w:name w:val="annotation reference"/>
    <w:basedOn w:val="a0"/>
    <w:semiHidden/>
    <w:rsid w:val="00F73BFA"/>
    <w:rPr>
      <w:sz w:val="21"/>
      <w:szCs w:val="21"/>
    </w:rPr>
  </w:style>
  <w:style w:type="character" w:customStyle="1" w:styleId="Char0">
    <w:name w:val="页眉 Char"/>
    <w:basedOn w:val="a0"/>
    <w:link w:val="a6"/>
    <w:rsid w:val="00F73BFA"/>
    <w:rPr>
      <w:kern w:val="2"/>
      <w:sz w:val="18"/>
      <w:szCs w:val="18"/>
    </w:rPr>
  </w:style>
  <w:style w:type="character" w:customStyle="1" w:styleId="CommentTextChar">
    <w:name w:val="Comment Text Char"/>
    <w:basedOn w:val="a0"/>
    <w:semiHidden/>
    <w:locked/>
    <w:rsid w:val="00F73BFA"/>
    <w:rPr>
      <w:rFonts w:cs="Calibri"/>
      <w:sz w:val="21"/>
      <w:szCs w:val="21"/>
    </w:rPr>
  </w:style>
  <w:style w:type="paragraph" w:styleId="a7">
    <w:name w:val="annotation subject"/>
    <w:basedOn w:val="a4"/>
    <w:next w:val="a4"/>
    <w:semiHidden/>
    <w:rsid w:val="00F73BFA"/>
    <w:rPr>
      <w:rFonts w:ascii="Times New Roman" w:hAnsi="Times New Roman"/>
      <w:b/>
      <w:bCs/>
    </w:rPr>
  </w:style>
  <w:style w:type="paragraph" w:styleId="a4">
    <w:name w:val="annotation text"/>
    <w:basedOn w:val="a"/>
    <w:link w:val="Char"/>
    <w:semiHidden/>
    <w:rsid w:val="00F73BFA"/>
    <w:pPr>
      <w:jc w:val="left"/>
    </w:pPr>
    <w:rPr>
      <w:rFonts w:ascii="宋体" w:hAnsi="宋体"/>
    </w:rPr>
  </w:style>
  <w:style w:type="paragraph" w:styleId="a8">
    <w:name w:val="Balloon Text"/>
    <w:basedOn w:val="a"/>
    <w:semiHidden/>
    <w:rsid w:val="00F73BFA"/>
    <w:rPr>
      <w:sz w:val="18"/>
      <w:szCs w:val="18"/>
    </w:rPr>
  </w:style>
  <w:style w:type="paragraph" w:styleId="a6">
    <w:name w:val="header"/>
    <w:basedOn w:val="a"/>
    <w:link w:val="Char0"/>
    <w:rsid w:val="00F73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F73BF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">
    <w:name w:val="列出段落1"/>
    <w:basedOn w:val="a"/>
    <w:rsid w:val="00F73BFA"/>
    <w:pPr>
      <w:ind w:firstLineChars="200" w:firstLine="420"/>
    </w:pPr>
    <w:rPr>
      <w:rFonts w:ascii="Calibri" w:hAnsi="Calibri"/>
      <w:szCs w:val="22"/>
    </w:rPr>
  </w:style>
  <w:style w:type="paragraph" w:customStyle="1" w:styleId="111111111">
    <w:name w:val="正文111111111"/>
    <w:basedOn w:val="a"/>
    <w:uiPriority w:val="99"/>
    <w:unhideWhenUsed/>
    <w:rsid w:val="00F73BFA"/>
    <w:pPr>
      <w:spacing w:before="40" w:after="40" w:line="360" w:lineRule="auto"/>
      <w:ind w:firstLineChars="200" w:firstLine="200"/>
    </w:pPr>
    <w:rPr>
      <w:rFonts w:cs="宋体"/>
      <w:sz w:val="24"/>
    </w:rPr>
  </w:style>
  <w:style w:type="paragraph" w:styleId="aa">
    <w:name w:val="List Paragraph"/>
    <w:basedOn w:val="a"/>
    <w:uiPriority w:val="34"/>
    <w:qFormat/>
    <w:rsid w:val="008F67A6"/>
    <w:pPr>
      <w:ind w:firstLineChars="200" w:firstLine="420"/>
    </w:pPr>
    <w:rPr>
      <w:rFonts w:ascii="Calibri" w:hAnsi="Calibri"/>
      <w:szCs w:val="22"/>
    </w:rPr>
  </w:style>
  <w:style w:type="character" w:styleId="ab">
    <w:name w:val="Emphasis"/>
    <w:basedOn w:val="a0"/>
    <w:qFormat/>
    <w:rsid w:val="00080BB7"/>
    <w:rPr>
      <w:i/>
      <w:iCs/>
    </w:rPr>
  </w:style>
  <w:style w:type="paragraph" w:styleId="ac">
    <w:name w:val="Body Text Indent"/>
    <w:aliases w:val="正文文字缩进"/>
    <w:basedOn w:val="a"/>
    <w:link w:val="Char1"/>
    <w:rsid w:val="001D3C1A"/>
    <w:pPr>
      <w:spacing w:after="120"/>
      <w:ind w:leftChars="200" w:left="420"/>
    </w:pPr>
    <w:rPr>
      <w:szCs w:val="20"/>
    </w:rPr>
  </w:style>
  <w:style w:type="character" w:customStyle="1" w:styleId="Char1">
    <w:name w:val="正文文本缩进 Char"/>
    <w:aliases w:val="正文文字缩进 Char"/>
    <w:basedOn w:val="a0"/>
    <w:link w:val="ac"/>
    <w:rsid w:val="001D3C1A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2</Pages>
  <Words>206</Words>
  <Characters>1176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1111111111111111111111111111111111111111111111111111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证券代码：002372                        证券简称：伟星新材</dc:title>
  <dc:creator>微软用户</dc:creator>
  <cp:lastModifiedBy>pro-user</cp:lastModifiedBy>
  <cp:revision>31</cp:revision>
  <cp:lastPrinted>2014-04-18T07:28:00Z</cp:lastPrinted>
  <dcterms:created xsi:type="dcterms:W3CDTF">2016-11-08T08:44:00Z</dcterms:created>
  <dcterms:modified xsi:type="dcterms:W3CDTF">2018-09-20T06:58:00Z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